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8E42B" w14:textId="1C6F536D" w:rsidR="00BB3919" w:rsidRPr="00BB3919" w:rsidRDefault="00BB3919" w:rsidP="006F26F7">
      <w:pPr>
        <w:pStyle w:val="a5"/>
        <w:tabs>
          <w:tab w:val="clear" w:pos="4536"/>
          <w:tab w:val="left" w:pos="1800"/>
        </w:tabs>
        <w:rPr>
          <w:rFonts w:cs="Arial"/>
          <w:sz w:val="22"/>
          <w:szCs w:val="22"/>
        </w:rPr>
      </w:pPr>
      <w:r w:rsidRPr="00007F41">
        <w:rPr>
          <w:rFonts w:cs="Arial"/>
          <w:sz w:val="22"/>
          <w:szCs w:val="22"/>
        </w:rPr>
        <w:t>3GPP TSG RAN WG1 #</w:t>
      </w:r>
      <w:r w:rsidRPr="00B62CCD">
        <w:rPr>
          <w:rFonts w:cs="Arial"/>
          <w:sz w:val="22"/>
          <w:szCs w:val="22"/>
        </w:rPr>
        <w:t>1</w:t>
      </w:r>
      <w:r w:rsidR="00546E7B">
        <w:rPr>
          <w:rFonts w:cs="Arial"/>
          <w:sz w:val="22"/>
          <w:szCs w:val="22"/>
        </w:rPr>
        <w:t>1</w:t>
      </w:r>
      <w:r w:rsidR="00660E2B">
        <w:rPr>
          <w:rFonts w:cs="Arial"/>
          <w:sz w:val="22"/>
          <w:szCs w:val="22"/>
        </w:rPr>
        <w:t>2</w:t>
      </w:r>
      <w:r>
        <w:rPr>
          <w:rFonts w:cs="Arial"/>
          <w:sz w:val="22"/>
          <w:szCs w:val="22"/>
        </w:rPr>
        <w:tab/>
        <w:t xml:space="preserve">                                              </w:t>
      </w:r>
      <w:r w:rsidR="002F6EEB" w:rsidRPr="002F6EEB">
        <w:rPr>
          <w:rFonts w:cs="Arial"/>
          <w:sz w:val="22"/>
          <w:szCs w:val="22"/>
        </w:rPr>
        <w:t>R1-2300465</w:t>
      </w:r>
    </w:p>
    <w:p w14:paraId="25F89711" w14:textId="08CF908E" w:rsidR="002727BC" w:rsidRPr="00446839" w:rsidRDefault="00660E2B" w:rsidP="002727BC">
      <w:pPr>
        <w:pStyle w:val="a5"/>
        <w:tabs>
          <w:tab w:val="clear" w:pos="4536"/>
          <w:tab w:val="left" w:pos="1800"/>
        </w:tabs>
        <w:ind w:left="1634" w:hangingChars="814" w:hanging="1634"/>
        <w:rPr>
          <w:rFonts w:cs="Arial"/>
          <w:bCs/>
          <w:sz w:val="22"/>
        </w:rPr>
      </w:pPr>
      <w:r w:rsidRPr="00660E2B">
        <w:rPr>
          <w:rFonts w:cs="Arial"/>
          <w:bCs/>
          <w:lang w:eastAsia="ja-JP"/>
        </w:rPr>
        <w:t>Athens, Greece, February 27th – March 3rd, 2023</w:t>
      </w:r>
    </w:p>
    <w:p w14:paraId="35AFDC6D" w14:textId="77777777" w:rsidR="00BB3919" w:rsidRPr="00BB3919" w:rsidRDefault="00BB3919" w:rsidP="00BB3919">
      <w:pPr>
        <w:pStyle w:val="a5"/>
        <w:tabs>
          <w:tab w:val="clear" w:pos="4536"/>
          <w:tab w:val="left" w:pos="1800"/>
        </w:tabs>
        <w:ind w:left="1800" w:hanging="1800"/>
        <w:rPr>
          <w:rFonts w:cs="Arial"/>
          <w:sz w:val="22"/>
          <w:szCs w:val="22"/>
        </w:rPr>
      </w:pPr>
    </w:p>
    <w:p w14:paraId="36A81E82" w14:textId="7777777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1DE9406D"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A316EA" w:rsidRPr="00A316EA">
        <w:rPr>
          <w:rFonts w:cs="Arial"/>
          <w:sz w:val="22"/>
          <w:szCs w:val="22"/>
        </w:rPr>
        <w:t>Discussions on</w:t>
      </w:r>
      <w:r w:rsidR="000A346A" w:rsidRPr="000A346A">
        <w:t xml:space="preserve"> </w:t>
      </w:r>
      <w:r w:rsidR="000A346A">
        <w:rPr>
          <w:rFonts w:cs="Arial"/>
          <w:sz w:val="22"/>
          <w:szCs w:val="22"/>
        </w:rPr>
        <w:t>t</w:t>
      </w:r>
      <w:r w:rsidR="000A346A" w:rsidRPr="000A346A">
        <w:rPr>
          <w:rFonts w:cs="Arial"/>
          <w:sz w:val="22"/>
          <w:szCs w:val="22"/>
        </w:rPr>
        <w:t>echniques in spatial and power domains</w:t>
      </w:r>
    </w:p>
    <w:p w14:paraId="2DEABD54" w14:textId="185948DA"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1" w:name="Source"/>
      <w:bookmarkEnd w:id="1"/>
      <w:r w:rsidRPr="00F04983">
        <w:rPr>
          <w:rFonts w:cs="Arial"/>
          <w:sz w:val="22"/>
          <w:szCs w:val="22"/>
        </w:rPr>
        <w:tab/>
      </w:r>
      <w:r w:rsidR="00A44760">
        <w:rPr>
          <w:rFonts w:eastAsia="宋体" w:cs="Arial"/>
          <w:sz w:val="22"/>
          <w:szCs w:val="22"/>
          <w:lang w:eastAsia="zh-CN"/>
        </w:rPr>
        <w:t>9</w:t>
      </w:r>
      <w:r w:rsidR="00E52651">
        <w:rPr>
          <w:rFonts w:eastAsia="宋体" w:cs="Arial"/>
          <w:sz w:val="22"/>
          <w:szCs w:val="22"/>
          <w:lang w:eastAsia="zh-CN"/>
        </w:rPr>
        <w:t>.</w:t>
      </w:r>
      <w:r w:rsidR="00A44760">
        <w:rPr>
          <w:rFonts w:eastAsia="宋体" w:cs="Arial"/>
          <w:sz w:val="22"/>
          <w:szCs w:val="22"/>
          <w:lang w:eastAsia="zh-CN"/>
        </w:rPr>
        <w:t>7</w:t>
      </w:r>
      <w:r w:rsidR="00E52651">
        <w:rPr>
          <w:rFonts w:eastAsia="宋体" w:cs="Arial"/>
          <w:sz w:val="22"/>
          <w:szCs w:val="22"/>
          <w:lang w:eastAsia="zh-CN"/>
        </w:rPr>
        <w:t>.</w:t>
      </w:r>
      <w:r w:rsidR="000A346A">
        <w:rPr>
          <w:rFonts w:eastAsia="宋体" w:cs="Arial"/>
          <w:sz w:val="22"/>
          <w:szCs w:val="22"/>
          <w:lang w:eastAsia="zh-CN"/>
        </w:rPr>
        <w:t>1</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84AFBA6" w14:textId="783BB61E" w:rsidR="00FE4EE2" w:rsidRDefault="00FE4EE2" w:rsidP="00751AD0">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n RAN#</w:t>
      </w:r>
      <w:r w:rsidR="00751AD0">
        <w:rPr>
          <w:rFonts w:eastAsiaTheme="minorEastAsia"/>
          <w:lang w:eastAsia="zh-CN"/>
        </w:rPr>
        <w:t>98-e</w:t>
      </w:r>
      <w:r>
        <w:rPr>
          <w:rFonts w:eastAsiaTheme="minorEastAsia"/>
          <w:lang w:eastAsia="zh-CN"/>
        </w:rPr>
        <w:t xml:space="preserve"> meeting, </w:t>
      </w:r>
      <w:r w:rsidR="00B5245B">
        <w:rPr>
          <w:rFonts w:eastAsiaTheme="minorEastAsia"/>
          <w:lang w:eastAsia="zh-CN"/>
        </w:rPr>
        <w:t xml:space="preserve">a new </w:t>
      </w:r>
      <w:r w:rsidR="00751AD0">
        <w:rPr>
          <w:rFonts w:eastAsiaTheme="minorEastAsia"/>
          <w:lang w:eastAsia="zh-CN"/>
        </w:rPr>
        <w:t xml:space="preserve">WI on </w:t>
      </w:r>
      <w:r w:rsidR="00751AD0" w:rsidRPr="00751AD0">
        <w:rPr>
          <w:rFonts w:eastAsiaTheme="minorEastAsia"/>
          <w:lang w:eastAsia="zh-CN"/>
        </w:rPr>
        <w:t>Network energy savings for NR</w:t>
      </w:r>
      <w:r w:rsidR="00751AD0">
        <w:rPr>
          <w:rFonts w:eastAsiaTheme="minorEastAsia"/>
          <w:lang w:eastAsia="zh-CN"/>
        </w:rPr>
        <w:t xml:space="preserve"> was approved</w:t>
      </w:r>
      <w:r>
        <w:rPr>
          <w:rFonts w:eastAsiaTheme="minorEastAsia"/>
          <w:lang w:eastAsia="zh-CN"/>
        </w:rPr>
        <w:t>.</w:t>
      </w:r>
      <w:r w:rsidR="00751AD0">
        <w:rPr>
          <w:rFonts w:eastAsiaTheme="minorEastAsia"/>
          <w:lang w:eastAsia="zh-CN"/>
        </w:rPr>
        <w:t xml:space="preserve"> The scope of WI in spatial and power domains are as follows. In this contribution, we will discuss the techniques for CSI measurement/report enhancements in </w:t>
      </w:r>
      <w:r w:rsidR="00751AD0" w:rsidRPr="00EF1F3C">
        <w:rPr>
          <w:bCs/>
        </w:rPr>
        <w:t>spatial and power domains</w:t>
      </w:r>
      <w:r w:rsidR="00751AD0">
        <w:rPr>
          <w:bCs/>
        </w:rPr>
        <w:t xml:space="preserve">, including design </w:t>
      </w:r>
      <w:r w:rsidR="00B5245B">
        <w:rPr>
          <w:bCs/>
        </w:rPr>
        <w:t>on adaptation of spatial element and power offset</w:t>
      </w:r>
      <w:r w:rsidR="00751AD0">
        <w:rPr>
          <w:bCs/>
        </w:rPr>
        <w:t>, signaling design, and CSI processing issues</w:t>
      </w:r>
      <w:r w:rsidR="00B5245B">
        <w:rPr>
          <w:bCs/>
        </w:rPr>
        <w:t xml:space="preserve"> </w:t>
      </w:r>
      <w:r w:rsidR="00311D11">
        <w:rPr>
          <w:bCs/>
        </w:rPr>
        <w:fldChar w:fldCharType="begin"/>
      </w:r>
      <w:r w:rsidR="00311D11">
        <w:rPr>
          <w:bCs/>
        </w:rPr>
        <w:instrText xml:space="preserve"> REF _Ref126142197 \n \h </w:instrText>
      </w:r>
      <w:r w:rsidR="00311D11">
        <w:rPr>
          <w:bCs/>
        </w:rPr>
      </w:r>
      <w:r w:rsidR="00311D11">
        <w:rPr>
          <w:bCs/>
        </w:rPr>
        <w:fldChar w:fldCharType="separate"/>
      </w:r>
      <w:r w:rsidR="00311D11">
        <w:rPr>
          <w:bCs/>
        </w:rPr>
        <w:t>[1]</w:t>
      </w:r>
      <w:r w:rsidR="00311D11">
        <w:rPr>
          <w:bCs/>
        </w:rPr>
        <w:fldChar w:fldCharType="end"/>
      </w:r>
      <w:r w:rsidR="00751AD0">
        <w:rPr>
          <w:bCs/>
        </w:rPr>
        <w:t>.</w:t>
      </w:r>
    </w:p>
    <w:tbl>
      <w:tblPr>
        <w:tblStyle w:val="aa"/>
        <w:tblW w:w="0" w:type="auto"/>
        <w:tblLook w:val="04A0" w:firstRow="1" w:lastRow="0" w:firstColumn="1" w:lastColumn="0" w:noHBand="0" w:noVBand="1"/>
      </w:tblPr>
      <w:tblGrid>
        <w:gridCol w:w="9060"/>
      </w:tblGrid>
      <w:tr w:rsidR="00751AD0" w14:paraId="3D0D44C0" w14:textId="77777777" w:rsidTr="00751AD0">
        <w:tc>
          <w:tcPr>
            <w:tcW w:w="9060" w:type="dxa"/>
          </w:tcPr>
          <w:p w14:paraId="5A747BAA" w14:textId="77777777" w:rsidR="00751AD0" w:rsidRPr="00EF1F3C" w:rsidRDefault="00751AD0" w:rsidP="00F56F02">
            <w:pPr>
              <w:numPr>
                <w:ilvl w:val="0"/>
                <w:numId w:val="12"/>
              </w:numPr>
              <w:overflowPunct w:val="0"/>
              <w:autoSpaceDE w:val="0"/>
              <w:autoSpaceDN w:val="0"/>
              <w:adjustRightInd w:val="0"/>
              <w:spacing w:before="240"/>
              <w:ind w:leftChars="100" w:left="620"/>
              <w:textAlignment w:val="baseline"/>
              <w:rPr>
                <w:bCs/>
              </w:rPr>
            </w:pPr>
            <w:r w:rsidRPr="00EF1F3C">
              <w:rPr>
                <w:bCs/>
              </w:rPr>
              <w:t>Specify the following techniques in spatial and power domains</w:t>
            </w:r>
          </w:p>
          <w:p w14:paraId="41B90D03" w14:textId="77777777" w:rsidR="00751AD0" w:rsidRPr="008277DD" w:rsidRDefault="00751AD0" w:rsidP="00F56F02">
            <w:pPr>
              <w:numPr>
                <w:ilvl w:val="0"/>
                <w:numId w:val="13"/>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Specify necessary enhancements on CSI and beam management related procedures including measurement and report, and signaling to enable efficient adaptation of spatial elements (e.g. antenna ports, active transceiver chains) [RAN1, RAN2]</w:t>
            </w:r>
          </w:p>
          <w:p w14:paraId="73350746" w14:textId="77777777" w:rsidR="00751AD0" w:rsidRPr="008277DD" w:rsidRDefault="00751AD0" w:rsidP="00F56F02">
            <w:pPr>
              <w:numPr>
                <w:ilvl w:val="0"/>
                <w:numId w:val="13"/>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Specify necessary enhancements on CSI related procedures including measurement and report, and signaling to enable efficient adaptation of power offset values between PDSCH and CSI-RS [RAN1, RAN2]</w:t>
            </w:r>
          </w:p>
          <w:p w14:paraId="54650ACE" w14:textId="77777777" w:rsidR="00751AD0" w:rsidRPr="008277DD" w:rsidRDefault="00751AD0" w:rsidP="00F56F02">
            <w:pPr>
              <w:numPr>
                <w:ilvl w:val="0"/>
                <w:numId w:val="13"/>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Note: Above objectives are only for UE specific channels/signals</w:t>
            </w:r>
          </w:p>
          <w:p w14:paraId="435C5CC6" w14:textId="77777777" w:rsidR="00751AD0" w:rsidRPr="008277DD" w:rsidRDefault="00751AD0" w:rsidP="00F56F02">
            <w:pPr>
              <w:numPr>
                <w:ilvl w:val="0"/>
                <w:numId w:val="13"/>
              </w:numPr>
              <w:overflowPunct w:val="0"/>
              <w:autoSpaceDE w:val="0"/>
              <w:autoSpaceDN w:val="0"/>
              <w:adjustRightInd w:val="0"/>
              <w:spacing w:beforeLines="50" w:before="120" w:afterLines="50" w:after="120"/>
              <w:ind w:left="1049" w:hanging="329"/>
              <w:jc w:val="both"/>
              <w:textAlignment w:val="baseline"/>
              <w:rPr>
                <w:bCs/>
                <w:lang w:eastAsia="zh-CN"/>
              </w:rPr>
            </w:pPr>
            <w:r w:rsidRPr="00850234">
              <w:rPr>
                <w:bCs/>
                <w:lang w:eastAsia="zh-CN"/>
              </w:rPr>
              <w:t xml:space="preserve">Note: </w:t>
            </w:r>
            <w:r w:rsidRPr="008277DD">
              <w:rPr>
                <w:bCs/>
                <w:lang w:eastAsia="zh-CN"/>
              </w:rPr>
              <w:t>Legacy UE CSI/CSI-RS capabilities applies when considering total number of CSI reports and requirements</w:t>
            </w:r>
          </w:p>
          <w:p w14:paraId="6DE6746C" w14:textId="77777777" w:rsidR="00751AD0" w:rsidRDefault="00751AD0" w:rsidP="00751AD0">
            <w:pPr>
              <w:spacing w:before="120" w:after="120"/>
              <w:jc w:val="both"/>
              <w:rPr>
                <w:rFonts w:eastAsiaTheme="minorEastAsia"/>
                <w:lang w:eastAsia="zh-CN"/>
              </w:rPr>
            </w:pPr>
          </w:p>
        </w:tc>
      </w:tr>
    </w:tbl>
    <w:p w14:paraId="08B39CC4" w14:textId="77777777" w:rsidR="00751AD0" w:rsidRPr="006F26F7" w:rsidRDefault="00751AD0" w:rsidP="00751AD0">
      <w:pPr>
        <w:spacing w:before="120" w:after="120"/>
        <w:jc w:val="both"/>
        <w:rPr>
          <w:rFonts w:eastAsiaTheme="minorEastAsia"/>
          <w:lang w:eastAsia="zh-CN"/>
        </w:rPr>
      </w:pPr>
    </w:p>
    <w:p w14:paraId="2D98C828" w14:textId="6164C2D0" w:rsidR="00A962DD" w:rsidRPr="003B1F36" w:rsidRDefault="00751AD0" w:rsidP="003B1F36">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bookmarkStart w:id="3" w:name="_Hlk101275836"/>
      <w:r>
        <w:rPr>
          <w:rFonts w:ascii="Arial" w:eastAsia="宋体" w:hAnsi="Arial"/>
          <w:sz w:val="36"/>
          <w:szCs w:val="36"/>
          <w:lang w:val="fr-FR" w:eastAsia="zh-CN"/>
        </w:rPr>
        <w:t>Discussion</w:t>
      </w:r>
      <w:r w:rsidR="00567902">
        <w:rPr>
          <w:rFonts w:ascii="Arial" w:eastAsia="宋体" w:hAnsi="Arial"/>
          <w:sz w:val="36"/>
          <w:szCs w:val="36"/>
          <w:lang w:val="fr-FR" w:eastAsia="zh-CN"/>
        </w:rPr>
        <w:t xml:space="preserve"> on NW ES</w:t>
      </w:r>
      <w:r w:rsidR="00567902" w:rsidRPr="00567902">
        <w:t xml:space="preserve"> </w:t>
      </w:r>
      <w:r w:rsidR="00567902" w:rsidRPr="00567902">
        <w:rPr>
          <w:rFonts w:ascii="Arial" w:eastAsia="宋体" w:hAnsi="Arial"/>
          <w:sz w:val="36"/>
          <w:szCs w:val="36"/>
          <w:lang w:val="fr-FR" w:eastAsia="zh-CN"/>
        </w:rPr>
        <w:t>for spatial and power domain</w:t>
      </w:r>
      <w:r w:rsidR="00567902">
        <w:rPr>
          <w:rFonts w:ascii="Arial" w:eastAsia="宋体" w:hAnsi="Arial"/>
          <w:sz w:val="36"/>
          <w:szCs w:val="36"/>
          <w:lang w:val="fr-FR" w:eastAsia="zh-CN"/>
        </w:rPr>
        <w:t>s</w:t>
      </w:r>
    </w:p>
    <w:p w14:paraId="1EB81D9C" w14:textId="142F9134" w:rsidR="00735FC9" w:rsidRDefault="0039368F" w:rsidP="00735FC9">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sz w:val="28"/>
          <w:szCs w:val="36"/>
          <w:lang w:val="fr-FR" w:eastAsia="zh-CN"/>
        </w:rPr>
        <w:t xml:space="preserve">Design principle </w:t>
      </w:r>
    </w:p>
    <w:p w14:paraId="73337B08" w14:textId="7C341AC7" w:rsidR="004053EC" w:rsidRDefault="00B5245B">
      <w:pPr>
        <w:spacing w:after="200"/>
        <w:jc w:val="both"/>
        <w:rPr>
          <w:rFonts w:eastAsiaTheme="minorEastAsia"/>
          <w:lang w:val="en-GB"/>
        </w:rPr>
      </w:pPr>
      <w:r>
        <w:rPr>
          <w:lang w:val="en-GB"/>
        </w:rPr>
        <w:t>During the SI phase of</w:t>
      </w:r>
      <w:r w:rsidRPr="005E3DA0">
        <w:rPr>
          <w:lang w:val="en-GB"/>
        </w:rPr>
        <w:t xml:space="preserve"> </w:t>
      </w:r>
      <w:r w:rsidR="005E3DA0" w:rsidRPr="005E3DA0">
        <w:rPr>
          <w:lang w:val="en-GB"/>
        </w:rPr>
        <w:t xml:space="preserve">R18 </w:t>
      </w:r>
      <w:r>
        <w:rPr>
          <w:lang w:val="en-GB"/>
        </w:rPr>
        <w:t>NW ES study</w:t>
      </w:r>
      <w:r w:rsidR="005E3DA0" w:rsidRPr="005E3DA0">
        <w:rPr>
          <w:lang w:val="en-GB"/>
        </w:rPr>
        <w:t xml:space="preserve">, </w:t>
      </w:r>
      <w:r>
        <w:rPr>
          <w:lang w:val="en-GB"/>
        </w:rPr>
        <w:t>it is ident</w:t>
      </w:r>
      <w:r w:rsidR="0081228E">
        <w:rPr>
          <w:lang w:val="en-GB"/>
        </w:rPr>
        <w:t xml:space="preserve">ified that </w:t>
      </w:r>
      <w:r w:rsidR="0081228E" w:rsidRPr="005E3DA0">
        <w:rPr>
          <w:rFonts w:eastAsiaTheme="minorEastAsia"/>
          <w:lang w:val="en-GB"/>
        </w:rPr>
        <w:t xml:space="preserve">dynamical </w:t>
      </w:r>
      <w:r w:rsidR="0081228E">
        <w:rPr>
          <w:rFonts w:eastAsiaTheme="minorEastAsia"/>
          <w:lang w:val="en-GB"/>
        </w:rPr>
        <w:t xml:space="preserve">adaptation of </w:t>
      </w:r>
      <w:r w:rsidR="005E3DA0" w:rsidRPr="005E3DA0">
        <w:rPr>
          <w:lang w:val="en-GB"/>
        </w:rPr>
        <w:t>the number of spatial elements</w:t>
      </w:r>
      <w:r w:rsidR="005E3DA0" w:rsidRPr="005E3DA0">
        <w:rPr>
          <w:rFonts w:eastAsiaTheme="minorEastAsia"/>
          <w:lang w:val="en-GB"/>
        </w:rPr>
        <w:t xml:space="preserve"> </w:t>
      </w:r>
      <w:r w:rsidR="0081228E" w:rsidRPr="005E3DA0">
        <w:rPr>
          <w:rFonts w:eastAsiaTheme="minorEastAsia"/>
          <w:lang w:val="en-GB"/>
        </w:rPr>
        <w:t xml:space="preserve">in spatial domain </w:t>
      </w:r>
      <w:r w:rsidR="005E3DA0" w:rsidRPr="005E3DA0">
        <w:rPr>
          <w:rFonts w:eastAsiaTheme="minorEastAsia"/>
          <w:lang w:val="en-GB"/>
        </w:rPr>
        <w:t xml:space="preserve">can </w:t>
      </w:r>
      <w:r w:rsidR="0081228E">
        <w:rPr>
          <w:rFonts w:eastAsiaTheme="minorEastAsia"/>
          <w:lang w:val="en-GB"/>
        </w:rPr>
        <w:t>achieve</w:t>
      </w:r>
      <w:r w:rsidR="005E3DA0" w:rsidRPr="005E3DA0">
        <w:rPr>
          <w:rFonts w:eastAsiaTheme="minorEastAsia"/>
          <w:lang w:val="en-GB"/>
        </w:rPr>
        <w:t xml:space="preserve"> NW energy</w:t>
      </w:r>
      <w:r w:rsidR="0081228E">
        <w:rPr>
          <w:rFonts w:eastAsiaTheme="minorEastAsia"/>
          <w:lang w:val="en-GB"/>
        </w:rPr>
        <w:t xml:space="preserve"> saving</w:t>
      </w:r>
      <w:r w:rsidR="005E3DA0" w:rsidRPr="005E3DA0">
        <w:rPr>
          <w:rFonts w:eastAsiaTheme="minorEastAsia"/>
          <w:lang w:val="en-GB"/>
        </w:rPr>
        <w:t>.</w:t>
      </w:r>
      <w:r w:rsidR="0081228E">
        <w:rPr>
          <w:rFonts w:eastAsiaTheme="minorEastAsia"/>
          <w:lang w:val="en-GB"/>
        </w:rPr>
        <w:t xml:space="preserve"> </w:t>
      </w:r>
      <w:r w:rsidR="00D016B2">
        <w:rPr>
          <w:rFonts w:eastAsiaTheme="minorEastAsia"/>
          <w:lang w:val="en-GB"/>
        </w:rPr>
        <w:t>I</w:t>
      </w:r>
      <w:r w:rsidR="00D016B2">
        <w:rPr>
          <w:rFonts w:eastAsiaTheme="minorEastAsia" w:hint="eastAsia"/>
          <w:lang w:val="en-GB" w:eastAsia="zh-CN"/>
        </w:rPr>
        <w:t>n</w:t>
      </w:r>
      <w:r w:rsidR="00D016B2">
        <w:rPr>
          <w:rFonts w:eastAsiaTheme="minorEastAsia"/>
          <w:lang w:val="en-GB" w:eastAsia="zh-CN"/>
        </w:rPr>
        <w:t xml:space="preserve"> </w:t>
      </w:r>
      <w:r w:rsidR="00D016B2">
        <w:rPr>
          <w:rFonts w:eastAsiaTheme="minorEastAsia" w:hint="eastAsia"/>
          <w:lang w:val="en-GB" w:eastAsia="zh-CN"/>
        </w:rPr>
        <w:t>terms</w:t>
      </w:r>
      <w:r w:rsidR="00D016B2">
        <w:rPr>
          <w:rFonts w:eastAsiaTheme="minorEastAsia"/>
          <w:lang w:val="en-GB"/>
        </w:rPr>
        <w:t xml:space="preserve"> of </w:t>
      </w:r>
      <w:r w:rsidR="004053EC">
        <w:rPr>
          <w:rFonts w:eastAsiaTheme="minorEastAsia"/>
          <w:lang w:val="en-GB"/>
        </w:rPr>
        <w:t xml:space="preserve">spatial element </w:t>
      </w:r>
      <w:r w:rsidR="000222E9">
        <w:rPr>
          <w:rFonts w:eastAsiaTheme="minorEastAsia"/>
          <w:lang w:val="en-GB"/>
        </w:rPr>
        <w:t>adaptation</w:t>
      </w:r>
      <w:r w:rsidR="004053EC">
        <w:rPr>
          <w:rFonts w:eastAsiaTheme="minorEastAsia"/>
          <w:lang w:val="en-GB"/>
        </w:rPr>
        <w:t xml:space="preserve"> at </w:t>
      </w:r>
      <w:proofErr w:type="spellStart"/>
      <w:r w:rsidR="004053EC">
        <w:rPr>
          <w:rFonts w:eastAsiaTheme="minorEastAsia"/>
          <w:lang w:val="en-GB"/>
        </w:rPr>
        <w:t>gNB</w:t>
      </w:r>
      <w:proofErr w:type="spellEnd"/>
      <w:r w:rsidR="004053EC">
        <w:rPr>
          <w:rFonts w:eastAsiaTheme="minorEastAsia"/>
          <w:lang w:val="en-GB"/>
        </w:rPr>
        <w:t>, how t</w:t>
      </w:r>
      <w:r w:rsidR="005220A2" w:rsidRPr="005220A2">
        <w:rPr>
          <w:rFonts w:eastAsiaTheme="minorEastAsia"/>
          <w:lang w:val="en-GB"/>
        </w:rPr>
        <w:t xml:space="preserve">he </w:t>
      </w:r>
      <w:r w:rsidR="00971C4D">
        <w:rPr>
          <w:rFonts w:eastAsiaTheme="minorEastAsia"/>
          <w:lang w:val="en-GB"/>
        </w:rPr>
        <w:t xml:space="preserve">antenna elements </w:t>
      </w:r>
      <w:r w:rsidR="004053EC">
        <w:rPr>
          <w:rFonts w:eastAsiaTheme="minorEastAsia"/>
          <w:lang w:val="en-GB"/>
        </w:rPr>
        <w:t>or</w:t>
      </w:r>
      <w:r w:rsidR="00971C4D">
        <w:rPr>
          <w:rFonts w:eastAsiaTheme="minorEastAsia"/>
          <w:lang w:val="en-GB"/>
        </w:rPr>
        <w:t xml:space="preserve"> </w:t>
      </w:r>
      <w:proofErr w:type="spellStart"/>
      <w:r w:rsidR="00971C4D">
        <w:rPr>
          <w:rFonts w:eastAsiaTheme="minorEastAsia"/>
          <w:lang w:val="en-GB"/>
        </w:rPr>
        <w:t>TxRU</w:t>
      </w:r>
      <w:r w:rsidR="004053EC">
        <w:rPr>
          <w:rFonts w:eastAsiaTheme="minorEastAsia"/>
          <w:lang w:val="en-GB"/>
        </w:rPr>
        <w:t>s</w:t>
      </w:r>
      <w:proofErr w:type="spellEnd"/>
      <w:r w:rsidR="005220A2" w:rsidRPr="005220A2">
        <w:rPr>
          <w:rFonts w:eastAsiaTheme="minorEastAsia"/>
          <w:lang w:val="en-GB"/>
        </w:rPr>
        <w:t xml:space="preserve"> </w:t>
      </w:r>
      <w:r w:rsidR="004053EC">
        <w:rPr>
          <w:rFonts w:eastAsiaTheme="minorEastAsia"/>
          <w:lang w:val="en-GB"/>
        </w:rPr>
        <w:t xml:space="preserve">are adapted </w:t>
      </w:r>
      <w:r w:rsidR="005220A2" w:rsidRPr="005220A2">
        <w:rPr>
          <w:rFonts w:eastAsiaTheme="minorEastAsia"/>
          <w:lang w:val="en-GB"/>
        </w:rPr>
        <w:t>is transparent to the UE</w:t>
      </w:r>
      <w:r w:rsidR="004053EC">
        <w:rPr>
          <w:rFonts w:eastAsiaTheme="minorEastAsia"/>
          <w:lang w:val="en-GB"/>
        </w:rPr>
        <w:t>. However, the change of antenna ports would result in different behaviours at UE. Hence, the adaptation of spatial element will impact CSI measurement and/or report. Besides, since currently the CSI measurement resources are configured semi-statically, potential enhancement to CSI measurement procedures may be introduced to support the dynamic spatial element adaptation.</w:t>
      </w:r>
    </w:p>
    <w:p w14:paraId="5E4544D1" w14:textId="59387E65" w:rsidR="004053EC" w:rsidRDefault="004053EC" w:rsidP="004053EC">
      <w:pPr>
        <w:spacing w:after="200"/>
        <w:jc w:val="both"/>
        <w:rPr>
          <w:rFonts w:eastAsiaTheme="minorEastAsia"/>
          <w:lang w:val="en-GB"/>
        </w:rPr>
      </w:pPr>
      <w:r>
        <w:rPr>
          <w:rFonts w:eastAsiaTheme="minorEastAsia"/>
          <w:lang w:val="en-GB"/>
        </w:rPr>
        <w:t xml:space="preserve">On the other hand, </w:t>
      </w:r>
      <w:r w:rsidRPr="008277DD">
        <w:rPr>
          <w:bCs/>
          <w:lang w:eastAsia="zh-CN"/>
        </w:rPr>
        <w:t>adaptation of power offset values</w:t>
      </w:r>
      <w:r w:rsidRPr="0081228E">
        <w:rPr>
          <w:bCs/>
          <w:lang w:eastAsia="zh-CN"/>
        </w:rPr>
        <w:t xml:space="preserve"> </w:t>
      </w:r>
      <w:r w:rsidRPr="008277DD">
        <w:rPr>
          <w:bCs/>
          <w:lang w:eastAsia="zh-CN"/>
        </w:rPr>
        <w:t>between PDSCH and CSI-RS</w:t>
      </w:r>
      <w:r>
        <w:rPr>
          <w:bCs/>
          <w:lang w:eastAsia="zh-CN"/>
        </w:rPr>
        <w:t xml:space="preserve"> is intended to enable </w:t>
      </w:r>
      <w:proofErr w:type="spellStart"/>
      <w:r>
        <w:rPr>
          <w:bCs/>
          <w:lang w:eastAsia="zh-CN"/>
        </w:rPr>
        <w:t>gNB</w:t>
      </w:r>
      <w:proofErr w:type="spellEnd"/>
      <w:r>
        <w:rPr>
          <w:bCs/>
          <w:lang w:eastAsia="zh-CN"/>
        </w:rPr>
        <w:t xml:space="preserve"> to efficiently adjust </w:t>
      </w:r>
      <w:r w:rsidRPr="005E3DA0">
        <w:rPr>
          <w:rFonts w:eastAsiaTheme="minorEastAsia"/>
          <w:lang w:val="en-GB"/>
        </w:rPr>
        <w:t xml:space="preserve">the transmission power of </w:t>
      </w:r>
      <w:r>
        <w:rPr>
          <w:rFonts w:eastAsiaTheme="minorEastAsia"/>
          <w:lang w:val="en-GB"/>
        </w:rPr>
        <w:t xml:space="preserve">PDSCH transmission. Therefore, it is important for </w:t>
      </w:r>
      <w:proofErr w:type="spellStart"/>
      <w:r>
        <w:rPr>
          <w:rFonts w:eastAsiaTheme="minorEastAsia"/>
          <w:lang w:val="en-GB"/>
        </w:rPr>
        <w:t>gNB</w:t>
      </w:r>
      <w:proofErr w:type="spellEnd"/>
      <w:r>
        <w:rPr>
          <w:rFonts w:eastAsiaTheme="minorEastAsia"/>
          <w:lang w:val="en-GB"/>
        </w:rPr>
        <w:t xml:space="preserve"> to obtain the CSI with different </w:t>
      </w:r>
      <w:r w:rsidRPr="008277DD">
        <w:rPr>
          <w:bCs/>
          <w:lang w:eastAsia="zh-CN"/>
        </w:rPr>
        <w:t>power offset values</w:t>
      </w:r>
      <w:r w:rsidRPr="0081228E">
        <w:rPr>
          <w:bCs/>
          <w:lang w:eastAsia="zh-CN"/>
        </w:rPr>
        <w:t xml:space="preserve"> </w:t>
      </w:r>
      <w:r w:rsidRPr="008277DD">
        <w:rPr>
          <w:bCs/>
          <w:lang w:eastAsia="zh-CN"/>
        </w:rPr>
        <w:t>between PDSCH and CSI-RS</w:t>
      </w:r>
      <w:r>
        <w:rPr>
          <w:bCs/>
          <w:lang w:eastAsia="zh-CN"/>
        </w:rPr>
        <w:t xml:space="preserve">. In this regard, </w:t>
      </w:r>
      <w:r w:rsidRPr="008277DD">
        <w:rPr>
          <w:bCs/>
          <w:lang w:eastAsia="zh-CN"/>
        </w:rPr>
        <w:t>adaptation of power offset values</w:t>
      </w:r>
      <w:r w:rsidRPr="0081228E">
        <w:rPr>
          <w:bCs/>
          <w:lang w:eastAsia="zh-CN"/>
        </w:rPr>
        <w:t xml:space="preserve"> </w:t>
      </w:r>
      <w:r w:rsidRPr="008277DD">
        <w:rPr>
          <w:bCs/>
          <w:lang w:eastAsia="zh-CN"/>
        </w:rPr>
        <w:t>between PDSCH and CSI-RS</w:t>
      </w:r>
      <w:r w:rsidRPr="0097282B">
        <w:rPr>
          <w:rFonts w:eastAsiaTheme="minorEastAsia"/>
          <w:lang w:val="en-GB"/>
        </w:rPr>
        <w:t xml:space="preserve"> </w:t>
      </w:r>
      <w:r>
        <w:rPr>
          <w:rFonts w:eastAsiaTheme="minorEastAsia"/>
          <w:lang w:val="en-GB"/>
        </w:rPr>
        <w:t>will also have impact on CSI measurement and/or report.</w:t>
      </w:r>
    </w:p>
    <w:p w14:paraId="226DE78F" w14:textId="77777777" w:rsidR="004053EC" w:rsidRDefault="004053EC" w:rsidP="004053EC">
      <w:pPr>
        <w:spacing w:after="200"/>
        <w:jc w:val="both"/>
        <w:rPr>
          <w:bCs/>
          <w:lang w:eastAsia="zh-CN"/>
        </w:rPr>
      </w:pPr>
      <w:r>
        <w:rPr>
          <w:bCs/>
          <w:lang w:eastAsia="zh-CN"/>
        </w:rPr>
        <w:t xml:space="preserve">Based on the above analysis, we think a unified framework for adaptation of spatial element and adaptation of power offsets between PDSCH and CSI-RS can be used. </w:t>
      </w:r>
    </w:p>
    <w:p w14:paraId="347654FB" w14:textId="1B033B8E" w:rsidR="004053EC" w:rsidRDefault="004053EC" w:rsidP="004053EC">
      <w:pPr>
        <w:pStyle w:val="a7"/>
        <w:jc w:val="both"/>
        <w:rPr>
          <w:rFonts w:eastAsiaTheme="minorEastAsia"/>
          <w:b/>
          <w:i/>
          <w:lang w:eastAsia="zh-CN"/>
        </w:rPr>
      </w:pPr>
      <w:bookmarkStart w:id="4" w:name="_Ref127454238"/>
      <w:r w:rsidRPr="00243C52">
        <w:rPr>
          <w:rFonts w:eastAsiaTheme="minorEastAsia"/>
          <w:b/>
          <w:i/>
          <w:lang w:eastAsia="zh-CN"/>
        </w:rPr>
        <w:t xml:space="preserve">Proposal </w:t>
      </w:r>
      <w:r w:rsidRPr="00243C52">
        <w:rPr>
          <w:rFonts w:eastAsiaTheme="minorEastAsia"/>
          <w:b/>
          <w:i/>
          <w:lang w:eastAsia="zh-CN"/>
        </w:rPr>
        <w:fldChar w:fldCharType="begin"/>
      </w:r>
      <w:r w:rsidRPr="00243C52">
        <w:rPr>
          <w:rFonts w:eastAsiaTheme="minorEastAsia"/>
          <w:b/>
          <w:i/>
          <w:lang w:eastAsia="zh-CN"/>
        </w:rPr>
        <w:instrText xml:space="preserve"> SEQ Proposal \* ARABIC </w:instrText>
      </w:r>
      <w:r w:rsidRPr="00243C52">
        <w:rPr>
          <w:rFonts w:eastAsiaTheme="minorEastAsia"/>
          <w:b/>
          <w:i/>
          <w:lang w:eastAsia="zh-CN"/>
        </w:rPr>
        <w:fldChar w:fldCharType="separate"/>
      </w:r>
      <w:r>
        <w:rPr>
          <w:rFonts w:eastAsiaTheme="minorEastAsia"/>
          <w:b/>
          <w:i/>
          <w:noProof/>
          <w:lang w:eastAsia="zh-CN"/>
        </w:rPr>
        <w:t>1</w:t>
      </w:r>
      <w:r w:rsidRPr="00243C52">
        <w:rPr>
          <w:rFonts w:eastAsiaTheme="minorEastAsia"/>
          <w:b/>
          <w:i/>
          <w:lang w:eastAsia="zh-CN"/>
        </w:rPr>
        <w:fldChar w:fldCharType="end"/>
      </w:r>
      <w:r>
        <w:rPr>
          <w:rFonts w:eastAsiaTheme="minorEastAsia"/>
          <w:b/>
          <w:i/>
          <w:lang w:eastAsia="zh-CN"/>
        </w:rPr>
        <w:t xml:space="preserve">: Design a unified </w:t>
      </w:r>
      <w:r w:rsidRPr="00317A7A">
        <w:rPr>
          <w:rFonts w:eastAsiaTheme="minorEastAsia"/>
          <w:b/>
          <w:i/>
          <w:lang w:eastAsia="zh-CN"/>
        </w:rPr>
        <w:t>framework</w:t>
      </w:r>
      <w:r>
        <w:rPr>
          <w:rFonts w:eastAsiaTheme="minorEastAsia"/>
          <w:b/>
          <w:i/>
          <w:lang w:eastAsia="zh-CN"/>
        </w:rPr>
        <w:t xml:space="preserve"> for spatial elements adaptation and power offset adaptation.</w:t>
      </w:r>
      <w:bookmarkEnd w:id="4"/>
    </w:p>
    <w:p w14:paraId="6C2B7979" w14:textId="7EF07411" w:rsidR="005E3DA0" w:rsidRDefault="00243C52">
      <w:pPr>
        <w:spacing w:after="200"/>
        <w:jc w:val="both"/>
        <w:rPr>
          <w:rFonts w:eastAsiaTheme="minorEastAsia"/>
          <w:lang w:val="en-GB" w:eastAsia="zh-CN"/>
        </w:rPr>
      </w:pPr>
      <w:r>
        <w:rPr>
          <w:rFonts w:eastAsiaTheme="minorEastAsia"/>
          <w:lang w:val="en-GB"/>
        </w:rPr>
        <w:t>In addition,</w:t>
      </w:r>
      <w:r w:rsidR="004E015F" w:rsidRPr="004E015F">
        <w:rPr>
          <w:rFonts w:eastAsiaTheme="minorEastAsia"/>
          <w:lang w:val="en-GB"/>
        </w:rPr>
        <w:t xml:space="preserve"> the number of CSI-</w:t>
      </w:r>
      <w:proofErr w:type="spellStart"/>
      <w:r w:rsidR="004E015F" w:rsidRPr="004E015F">
        <w:rPr>
          <w:rFonts w:eastAsiaTheme="minorEastAsia"/>
          <w:lang w:val="en-GB"/>
        </w:rPr>
        <w:t>reportConfig</w:t>
      </w:r>
      <w:proofErr w:type="spellEnd"/>
      <w:r w:rsidR="004E015F" w:rsidRPr="004E015F">
        <w:rPr>
          <w:rFonts w:eastAsiaTheme="minorEastAsia"/>
          <w:lang w:val="en-GB"/>
        </w:rPr>
        <w:t xml:space="preserve"> is up to UE capability and is limited to </w:t>
      </w:r>
      <w:r w:rsidR="004D53A8">
        <w:rPr>
          <w:rFonts w:eastAsiaTheme="minorEastAsia"/>
          <w:lang w:val="en-GB"/>
        </w:rPr>
        <w:t xml:space="preserve">up to </w:t>
      </w:r>
      <w:r w:rsidR="004E015F" w:rsidRPr="004E015F">
        <w:rPr>
          <w:rFonts w:eastAsiaTheme="minorEastAsia"/>
          <w:lang w:val="en-GB"/>
        </w:rPr>
        <w:t xml:space="preserve">4 P/SP/A-CSI </w:t>
      </w:r>
      <w:proofErr w:type="spellStart"/>
      <w:r w:rsidR="004E015F" w:rsidRPr="004E015F">
        <w:rPr>
          <w:rFonts w:eastAsiaTheme="minorEastAsia"/>
          <w:lang w:val="en-GB"/>
        </w:rPr>
        <w:t>reportconfig</w:t>
      </w:r>
      <w:proofErr w:type="spellEnd"/>
      <w:r w:rsidR="004E015F" w:rsidRPr="004E015F">
        <w:rPr>
          <w:rFonts w:eastAsiaTheme="minorEastAsia"/>
          <w:lang w:val="en-GB"/>
        </w:rPr>
        <w:t xml:space="preserve"> per BWP and 8 simultaneous reports per CC</w:t>
      </w:r>
      <w:r w:rsidR="00B860E2">
        <w:rPr>
          <w:rFonts w:eastAsiaTheme="minorEastAsia"/>
          <w:lang w:val="en-GB"/>
        </w:rPr>
        <w:t xml:space="preserve"> so far</w:t>
      </w:r>
      <w:r w:rsidR="004E015F">
        <w:rPr>
          <w:rFonts w:eastAsiaTheme="minorEastAsia"/>
          <w:lang w:val="en-GB"/>
        </w:rPr>
        <w:t xml:space="preserve">. </w:t>
      </w:r>
      <w:r w:rsidR="00B860E2">
        <w:rPr>
          <w:rFonts w:eastAsiaTheme="minorEastAsia"/>
          <w:lang w:val="en-GB"/>
        </w:rPr>
        <w:t>To enable efficient spatial element adaptation, multiple CSI reports configs</w:t>
      </w:r>
      <w:r w:rsidR="00B860E2">
        <w:rPr>
          <w:rFonts w:eastAsiaTheme="minorEastAsia" w:hint="eastAsia"/>
          <w:lang w:val="en-GB" w:eastAsia="zh-CN"/>
        </w:rPr>
        <w:t xml:space="preserve"> </w:t>
      </w:r>
      <w:r w:rsidR="00B860E2">
        <w:rPr>
          <w:rFonts w:eastAsiaTheme="minorEastAsia"/>
          <w:lang w:val="en-GB" w:eastAsia="zh-CN"/>
        </w:rPr>
        <w:t xml:space="preserve">can be triggered to report </w:t>
      </w:r>
      <w:r w:rsidR="00AE5CC5">
        <w:rPr>
          <w:rFonts w:eastAsiaTheme="minorEastAsia"/>
          <w:lang w:val="en-GB" w:eastAsia="zh-CN"/>
        </w:rPr>
        <w:t xml:space="preserve">CSIs for different port muting pattern. </w:t>
      </w:r>
      <w:r w:rsidR="00270889">
        <w:rPr>
          <w:rFonts w:eastAsiaTheme="minorEastAsia"/>
          <w:lang w:val="en-GB" w:eastAsia="zh-CN"/>
        </w:rPr>
        <w:t>H</w:t>
      </w:r>
      <w:r w:rsidR="00270889">
        <w:rPr>
          <w:rFonts w:eastAsiaTheme="minorEastAsia" w:hint="eastAsia"/>
          <w:lang w:val="en-GB" w:eastAsia="zh-CN"/>
        </w:rPr>
        <w:t>owever,</w:t>
      </w:r>
      <w:r w:rsidR="00270889">
        <w:rPr>
          <w:rFonts w:eastAsiaTheme="minorEastAsia"/>
          <w:lang w:val="en-GB" w:eastAsia="zh-CN"/>
        </w:rPr>
        <w:t xml:space="preserve"> </w:t>
      </w:r>
      <w:r w:rsidR="00172921">
        <w:rPr>
          <w:rFonts w:eastAsiaTheme="minorEastAsia"/>
          <w:lang w:val="en-GB" w:eastAsia="zh-CN"/>
        </w:rPr>
        <w:t xml:space="preserve">introducing multiple CSI configs means </w:t>
      </w:r>
      <w:r w:rsidR="00884328" w:rsidRPr="00884328">
        <w:rPr>
          <w:rFonts w:eastAsiaTheme="minorEastAsia"/>
          <w:lang w:val="en-GB" w:eastAsia="zh-CN"/>
        </w:rPr>
        <w:t>that a portion of the amount of support</w:t>
      </w:r>
      <w:r w:rsidR="00746DF3">
        <w:rPr>
          <w:rFonts w:eastAsiaTheme="minorEastAsia"/>
          <w:lang w:val="en-GB" w:eastAsia="zh-CN"/>
        </w:rPr>
        <w:t>ed CSI report c</w:t>
      </w:r>
      <w:r w:rsidR="006A370B">
        <w:rPr>
          <w:rFonts w:eastAsiaTheme="minorEastAsia"/>
          <w:lang w:val="en-GB" w:eastAsia="zh-CN"/>
        </w:rPr>
        <w:t>o</w:t>
      </w:r>
      <w:r w:rsidR="00746DF3">
        <w:rPr>
          <w:rFonts w:eastAsiaTheme="minorEastAsia"/>
          <w:lang w:val="en-GB" w:eastAsia="zh-CN"/>
        </w:rPr>
        <w:t>nfigs</w:t>
      </w:r>
      <w:r w:rsidR="00884328" w:rsidRPr="00884328">
        <w:rPr>
          <w:rFonts w:eastAsiaTheme="minorEastAsia"/>
          <w:lang w:val="en-GB" w:eastAsia="zh-CN"/>
        </w:rPr>
        <w:t xml:space="preserve"> reported by the UE is taken up. And </w:t>
      </w:r>
      <w:r w:rsidR="006A370B" w:rsidRPr="006A370B">
        <w:rPr>
          <w:rFonts w:eastAsiaTheme="minorEastAsia"/>
          <w:lang w:val="en-GB" w:eastAsia="zh-CN"/>
        </w:rPr>
        <w:t>Simultaneous activation of multiple CSI</w:t>
      </w:r>
      <w:r w:rsidR="00717228">
        <w:rPr>
          <w:rFonts w:eastAsiaTheme="minorEastAsia"/>
          <w:lang w:val="en-GB" w:eastAsia="zh-CN"/>
        </w:rPr>
        <w:t>s</w:t>
      </w:r>
      <w:r w:rsidR="006A370B" w:rsidRPr="006A370B">
        <w:rPr>
          <w:rFonts w:eastAsiaTheme="minorEastAsia"/>
          <w:lang w:val="en-GB" w:eastAsia="zh-CN"/>
        </w:rPr>
        <w:t xml:space="preserve"> also poses a </w:t>
      </w:r>
      <w:r w:rsidR="00A30EE9">
        <w:rPr>
          <w:rFonts w:eastAsiaTheme="minorEastAsia"/>
          <w:lang w:val="en-GB" w:eastAsia="zh-CN"/>
        </w:rPr>
        <w:t>great</w:t>
      </w:r>
      <w:r w:rsidR="00A30EE9">
        <w:rPr>
          <w:rFonts w:eastAsiaTheme="minorEastAsia" w:hint="eastAsia"/>
          <w:lang w:val="en-GB" w:eastAsia="zh-CN"/>
        </w:rPr>
        <w:t xml:space="preserve"> </w:t>
      </w:r>
      <w:r w:rsidR="006A370B" w:rsidRPr="006A370B">
        <w:rPr>
          <w:rFonts w:eastAsiaTheme="minorEastAsia"/>
          <w:lang w:val="en-GB" w:eastAsia="zh-CN"/>
        </w:rPr>
        <w:t xml:space="preserve">challenge to </w:t>
      </w:r>
      <w:r w:rsidR="00884328" w:rsidRPr="00884328">
        <w:rPr>
          <w:rFonts w:eastAsiaTheme="minorEastAsia"/>
          <w:lang w:val="en-GB" w:eastAsia="zh-CN"/>
        </w:rPr>
        <w:t xml:space="preserve">the </w:t>
      </w:r>
      <w:r w:rsidR="006A370B" w:rsidRPr="006A370B">
        <w:rPr>
          <w:rFonts w:eastAsiaTheme="minorEastAsia"/>
          <w:lang w:val="en-GB" w:eastAsia="zh-CN"/>
        </w:rPr>
        <w:t xml:space="preserve">UE's CSI processing </w:t>
      </w:r>
      <w:r w:rsidR="00717228">
        <w:rPr>
          <w:rFonts w:eastAsiaTheme="minorEastAsia"/>
          <w:lang w:val="en-GB" w:eastAsia="zh-CN"/>
        </w:rPr>
        <w:t>units</w:t>
      </w:r>
      <w:r w:rsidR="006A370B">
        <w:rPr>
          <w:rFonts w:eastAsiaTheme="minorEastAsia"/>
          <w:lang w:val="en-GB" w:eastAsia="zh-CN"/>
        </w:rPr>
        <w:t xml:space="preserve">. </w:t>
      </w:r>
      <w:r w:rsidR="00717228" w:rsidRPr="00717228">
        <w:rPr>
          <w:rFonts w:eastAsiaTheme="minorEastAsia"/>
          <w:lang w:val="en-GB" w:eastAsia="zh-CN"/>
        </w:rPr>
        <w:t xml:space="preserve">Finally, </w:t>
      </w:r>
      <w:r w:rsidR="00717228">
        <w:rPr>
          <w:rFonts w:eastAsiaTheme="minorEastAsia"/>
          <w:lang w:val="en-GB" w:eastAsia="zh-CN"/>
        </w:rPr>
        <w:t>and</w:t>
      </w:r>
      <w:r w:rsidR="00717228" w:rsidRPr="00717228">
        <w:rPr>
          <w:rFonts w:eastAsiaTheme="minorEastAsia"/>
          <w:lang w:val="en-GB" w:eastAsia="zh-CN"/>
        </w:rPr>
        <w:t xml:space="preserve"> to cater to </w:t>
      </w:r>
      <w:r w:rsidR="00884328" w:rsidRPr="00884328">
        <w:rPr>
          <w:rFonts w:eastAsiaTheme="minorEastAsia"/>
          <w:lang w:val="en-GB" w:eastAsia="zh-CN"/>
        </w:rPr>
        <w:t xml:space="preserve">the </w:t>
      </w:r>
      <w:r w:rsidR="00717228">
        <w:rPr>
          <w:rFonts w:eastAsiaTheme="minorEastAsia"/>
          <w:lang w:val="en-GB" w:eastAsia="zh-CN"/>
        </w:rPr>
        <w:t>note</w:t>
      </w:r>
      <w:r w:rsidR="004E015F">
        <w:rPr>
          <w:rFonts w:eastAsiaTheme="minorEastAsia"/>
          <w:lang w:val="en-GB" w:eastAsia="zh-CN"/>
        </w:rPr>
        <w:t xml:space="preserve"> in </w:t>
      </w:r>
      <w:r w:rsidR="00717228">
        <w:rPr>
          <w:rFonts w:eastAsiaTheme="minorEastAsia"/>
          <w:lang w:val="en-GB" w:eastAsia="zh-CN"/>
        </w:rPr>
        <w:t>WID</w:t>
      </w:r>
      <w:r w:rsidR="000D1F3C">
        <w:rPr>
          <w:rFonts w:eastAsiaTheme="minorEastAsia"/>
          <w:lang w:val="en-GB" w:eastAsia="zh-CN"/>
        </w:rPr>
        <w:t>:</w:t>
      </w:r>
      <w:r w:rsidR="00717228" w:rsidRPr="00717228">
        <w:rPr>
          <w:bCs/>
          <w:lang w:eastAsia="zh-CN"/>
        </w:rPr>
        <w:t xml:space="preserve"> </w:t>
      </w:r>
      <w:r w:rsidR="00814C31">
        <w:rPr>
          <w:bCs/>
          <w:lang w:eastAsia="zh-CN"/>
        </w:rPr>
        <w:t>‘</w:t>
      </w:r>
      <w:r w:rsidR="00717228" w:rsidRPr="008277DD">
        <w:rPr>
          <w:bCs/>
          <w:lang w:eastAsia="zh-CN"/>
        </w:rPr>
        <w:t>Legacy UE CSI/CSI-RS capabilities applies when considering total</w:t>
      </w:r>
      <w:r w:rsidR="004E015F" w:rsidRPr="008277DD">
        <w:rPr>
          <w:rFonts w:eastAsiaTheme="minorEastAsia"/>
          <w:lang w:eastAsia="zh-CN"/>
        </w:rPr>
        <w:t xml:space="preserve"> </w:t>
      </w:r>
      <w:r w:rsidR="004E015F" w:rsidRPr="008277DD">
        <w:rPr>
          <w:rFonts w:eastAsiaTheme="minorEastAsia"/>
          <w:lang w:eastAsia="zh-CN"/>
        </w:rPr>
        <w:lastRenderedPageBreak/>
        <w:t>number of CSI reports</w:t>
      </w:r>
      <w:r w:rsidR="00717228" w:rsidRPr="008277DD">
        <w:rPr>
          <w:bCs/>
          <w:lang w:eastAsia="zh-CN"/>
        </w:rPr>
        <w:t xml:space="preserve"> and requirements</w:t>
      </w:r>
      <w:r w:rsidR="00814C31">
        <w:rPr>
          <w:bCs/>
          <w:lang w:eastAsia="zh-CN"/>
        </w:rPr>
        <w:t>’</w:t>
      </w:r>
      <w:r w:rsidR="004E015F" w:rsidRPr="004E015F">
        <w:rPr>
          <w:rFonts w:eastAsiaTheme="minorEastAsia"/>
          <w:lang w:val="en-GB"/>
        </w:rPr>
        <w:t xml:space="preserve">, we prefer to make further enhancements in the framework of </w:t>
      </w:r>
      <w:r w:rsidR="00503C9E">
        <w:rPr>
          <w:rFonts w:eastAsiaTheme="minorEastAsia"/>
          <w:lang w:val="en-GB"/>
        </w:rPr>
        <w:t>one CSI report.</w:t>
      </w:r>
    </w:p>
    <w:p w14:paraId="75391541" w14:textId="1398E7C3" w:rsidR="00263E78" w:rsidRDefault="00243C52">
      <w:pPr>
        <w:pStyle w:val="a7"/>
        <w:jc w:val="both"/>
        <w:rPr>
          <w:rFonts w:eastAsiaTheme="minorEastAsia"/>
          <w:lang w:eastAsia="zh-CN"/>
        </w:rPr>
      </w:pPr>
      <w:bookmarkStart w:id="5" w:name="_Ref127267839"/>
      <w:r w:rsidRPr="00C02A9A">
        <w:rPr>
          <w:rFonts w:eastAsiaTheme="minorEastAsia"/>
          <w:b/>
          <w:i/>
          <w:lang w:eastAsia="zh-CN"/>
        </w:rPr>
        <w:t xml:space="preserve">Proposal </w:t>
      </w:r>
      <w:r w:rsidRPr="00C02A9A">
        <w:rPr>
          <w:rFonts w:eastAsiaTheme="minorEastAsia"/>
          <w:b/>
          <w:i/>
          <w:lang w:eastAsia="zh-CN"/>
        </w:rPr>
        <w:fldChar w:fldCharType="begin"/>
      </w:r>
      <w:r w:rsidRPr="00C02A9A">
        <w:rPr>
          <w:rFonts w:eastAsiaTheme="minorEastAsia"/>
          <w:b/>
          <w:i/>
          <w:lang w:eastAsia="zh-CN"/>
        </w:rPr>
        <w:instrText xml:space="preserve"> SEQ Proposal \* ARABIC </w:instrText>
      </w:r>
      <w:r w:rsidRPr="00C02A9A">
        <w:rPr>
          <w:rFonts w:eastAsiaTheme="minorEastAsia"/>
          <w:b/>
          <w:i/>
          <w:lang w:eastAsia="zh-CN"/>
        </w:rPr>
        <w:fldChar w:fldCharType="separate"/>
      </w:r>
      <w:r>
        <w:rPr>
          <w:rFonts w:eastAsiaTheme="minorEastAsia"/>
          <w:b/>
          <w:i/>
          <w:noProof/>
          <w:lang w:eastAsia="zh-CN"/>
        </w:rPr>
        <w:t>2</w:t>
      </w:r>
      <w:r w:rsidRPr="00C02A9A">
        <w:rPr>
          <w:rFonts w:eastAsiaTheme="minorEastAsia"/>
          <w:b/>
          <w:i/>
          <w:lang w:eastAsia="zh-CN"/>
        </w:rPr>
        <w:fldChar w:fldCharType="end"/>
      </w:r>
      <w:r w:rsidR="0030356E">
        <w:rPr>
          <w:rFonts w:eastAsiaTheme="minorEastAsia" w:hint="eastAsia"/>
          <w:b/>
          <w:i/>
          <w:lang w:eastAsia="zh-CN"/>
        </w:rPr>
        <w:t>:</w:t>
      </w:r>
      <w:r w:rsidR="0030356E">
        <w:rPr>
          <w:rFonts w:eastAsiaTheme="minorEastAsia"/>
          <w:b/>
          <w:i/>
          <w:lang w:eastAsia="zh-CN"/>
        </w:rPr>
        <w:t xml:space="preserve"> Consider enhancement for one CSI report configuration to support adaptation of spatial element and/or power offsets between PDSCH and CSI-RS</w:t>
      </w:r>
      <w:r>
        <w:rPr>
          <w:rFonts w:eastAsiaTheme="minorEastAsia"/>
          <w:b/>
          <w:i/>
          <w:lang w:eastAsia="zh-CN"/>
        </w:rPr>
        <w:t>.</w:t>
      </w:r>
      <w:bookmarkEnd w:id="5"/>
    </w:p>
    <w:p w14:paraId="3B990489" w14:textId="77777777" w:rsidR="00B56191" w:rsidRDefault="00B56191" w:rsidP="00BD5FD1">
      <w:pPr>
        <w:pStyle w:val="a7"/>
        <w:jc w:val="both"/>
        <w:rPr>
          <w:rFonts w:eastAsiaTheme="minorEastAsia"/>
          <w:lang w:eastAsia="zh-CN"/>
        </w:rPr>
      </w:pPr>
    </w:p>
    <w:p w14:paraId="10E49299" w14:textId="73EE8A0A" w:rsidR="00AB3D5E" w:rsidRPr="00AB3D5E" w:rsidRDefault="00D63A3E" w:rsidP="00BD5FD1">
      <w:pPr>
        <w:pStyle w:val="a7"/>
        <w:jc w:val="both"/>
        <w:rPr>
          <w:rFonts w:eastAsiaTheme="minorEastAsia"/>
          <w:lang w:eastAsia="zh-CN"/>
        </w:rPr>
      </w:pPr>
      <w:r w:rsidRPr="00D63A3E">
        <w:rPr>
          <w:rFonts w:eastAsiaTheme="minorEastAsia"/>
          <w:lang w:eastAsia="zh-CN"/>
        </w:rPr>
        <w:t xml:space="preserve">Before designing </w:t>
      </w:r>
      <w:r w:rsidR="00243C52">
        <w:rPr>
          <w:rFonts w:eastAsiaTheme="minorEastAsia"/>
          <w:lang w:eastAsia="zh-CN"/>
        </w:rPr>
        <w:t>enhancements for spatial domain and power domain</w:t>
      </w:r>
      <w:r w:rsidRPr="00D63A3E">
        <w:rPr>
          <w:rFonts w:eastAsiaTheme="minorEastAsia"/>
          <w:lang w:eastAsia="zh-CN"/>
        </w:rPr>
        <w:t xml:space="preserve">, </w:t>
      </w:r>
      <w:r w:rsidR="006F4A01">
        <w:rPr>
          <w:rFonts w:eastAsiaTheme="minorEastAsia"/>
          <w:lang w:eastAsia="zh-CN"/>
        </w:rPr>
        <w:t>we</w:t>
      </w:r>
      <w:r w:rsidRPr="00D63A3E">
        <w:rPr>
          <w:rFonts w:eastAsiaTheme="minorEastAsia"/>
          <w:lang w:eastAsia="zh-CN"/>
        </w:rPr>
        <w:t xml:space="preserve"> need to understand the relationship between </w:t>
      </w:r>
      <w:proofErr w:type="spellStart"/>
      <w:r w:rsidRPr="00D63A3E">
        <w:rPr>
          <w:rFonts w:eastAsiaTheme="minorEastAsia"/>
          <w:lang w:eastAsia="zh-CN"/>
        </w:rPr>
        <w:t>TxRU</w:t>
      </w:r>
      <w:proofErr w:type="spellEnd"/>
      <w:r w:rsidRPr="00D63A3E">
        <w:rPr>
          <w:rFonts w:eastAsiaTheme="minorEastAsia"/>
          <w:lang w:eastAsia="zh-CN"/>
        </w:rPr>
        <w:t xml:space="preserve">, antenna </w:t>
      </w:r>
      <w:r w:rsidR="006F4A01">
        <w:rPr>
          <w:rFonts w:eastAsiaTheme="minorEastAsia"/>
          <w:lang w:eastAsia="zh-CN"/>
        </w:rPr>
        <w:t xml:space="preserve">elements </w:t>
      </w:r>
      <w:r w:rsidRPr="00D63A3E">
        <w:rPr>
          <w:rFonts w:eastAsiaTheme="minorEastAsia"/>
          <w:lang w:eastAsia="zh-CN"/>
        </w:rPr>
        <w:t>and port</w:t>
      </w:r>
      <w:r w:rsidR="006F4A01">
        <w:rPr>
          <w:rFonts w:eastAsiaTheme="minorEastAsia"/>
          <w:lang w:eastAsia="zh-CN"/>
        </w:rPr>
        <w:t xml:space="preserve">s. </w:t>
      </w:r>
      <w:r w:rsidR="00611E3B" w:rsidRPr="00611E3B">
        <w:rPr>
          <w:rFonts w:eastAsiaTheme="minorEastAsia"/>
          <w:lang w:eastAsia="zh-CN"/>
        </w:rPr>
        <w:t>As shown in the</w:t>
      </w:r>
      <w:r w:rsidR="00730627">
        <w:rPr>
          <w:rFonts w:eastAsiaTheme="minorEastAsia"/>
          <w:lang w:eastAsia="zh-CN"/>
        </w:rPr>
        <w:t xml:space="preserve"> </w:t>
      </w:r>
      <w:r w:rsidR="00730627">
        <w:rPr>
          <w:rFonts w:eastAsiaTheme="minorEastAsia"/>
          <w:lang w:eastAsia="zh-CN"/>
        </w:rPr>
        <w:fldChar w:fldCharType="begin"/>
      </w:r>
      <w:r w:rsidR="00730627">
        <w:rPr>
          <w:rFonts w:eastAsiaTheme="minorEastAsia"/>
          <w:lang w:eastAsia="zh-CN"/>
        </w:rPr>
        <w:instrText xml:space="preserve"> REF _Ref127262669 \h </w:instrText>
      </w:r>
      <w:r w:rsidR="00430BF1">
        <w:rPr>
          <w:rFonts w:eastAsiaTheme="minorEastAsia"/>
          <w:lang w:eastAsia="zh-CN"/>
        </w:rPr>
        <w:instrText xml:space="preserve"> \* MERGEFORMAT </w:instrText>
      </w:r>
      <w:r w:rsidR="00730627">
        <w:rPr>
          <w:rFonts w:eastAsiaTheme="minorEastAsia"/>
          <w:lang w:eastAsia="zh-CN"/>
        </w:rPr>
      </w:r>
      <w:r w:rsidR="00730627">
        <w:rPr>
          <w:rFonts w:eastAsiaTheme="minorEastAsia"/>
          <w:lang w:eastAsia="zh-CN"/>
        </w:rPr>
        <w:fldChar w:fldCharType="separate"/>
      </w:r>
      <w:r w:rsidR="0031600C" w:rsidRPr="00AE0F93">
        <w:rPr>
          <w:b/>
        </w:rPr>
        <w:t xml:space="preserve">Fig. </w:t>
      </w:r>
      <w:r w:rsidR="0031600C">
        <w:rPr>
          <w:b/>
          <w:noProof/>
        </w:rPr>
        <w:t>1</w:t>
      </w:r>
      <w:r w:rsidR="00730627">
        <w:rPr>
          <w:rFonts w:eastAsiaTheme="minorEastAsia"/>
          <w:lang w:eastAsia="zh-CN"/>
        </w:rPr>
        <w:fldChar w:fldCharType="end"/>
      </w:r>
      <w:r w:rsidR="00611E3B" w:rsidRPr="00611E3B">
        <w:rPr>
          <w:rFonts w:eastAsiaTheme="minorEastAsia"/>
          <w:lang w:eastAsia="zh-CN"/>
        </w:rPr>
        <w:t xml:space="preserve">, the signal processing of MIMO is composed of the </w:t>
      </w:r>
      <w:proofErr w:type="spellStart"/>
      <w:r w:rsidR="00611E3B" w:rsidRPr="00611E3B">
        <w:rPr>
          <w:rFonts w:eastAsiaTheme="minorEastAsia"/>
          <w:lang w:eastAsia="zh-CN"/>
        </w:rPr>
        <w:t>analog</w:t>
      </w:r>
      <w:proofErr w:type="spellEnd"/>
      <w:r w:rsidR="00611E3B" w:rsidRPr="00611E3B">
        <w:rPr>
          <w:rFonts w:eastAsiaTheme="minorEastAsia"/>
          <w:lang w:eastAsia="zh-CN"/>
        </w:rPr>
        <w:t xml:space="preserve"> domain (called </w:t>
      </w:r>
      <w:proofErr w:type="spellStart"/>
      <w:r w:rsidR="00611E3B" w:rsidRPr="00611E3B">
        <w:rPr>
          <w:rFonts w:eastAsiaTheme="minorEastAsia"/>
          <w:lang w:eastAsia="zh-CN"/>
        </w:rPr>
        <w:t>TxRU</w:t>
      </w:r>
      <w:proofErr w:type="spellEnd"/>
      <w:r w:rsidR="00611E3B" w:rsidRPr="00611E3B">
        <w:rPr>
          <w:rFonts w:eastAsiaTheme="minorEastAsia"/>
          <w:lang w:eastAsia="zh-CN"/>
        </w:rPr>
        <w:t xml:space="preserve"> virtualization) and the digital domain (called port virtualization). </w:t>
      </w:r>
      <w:r w:rsidR="00730627">
        <w:rPr>
          <w:rFonts w:eastAsiaTheme="minorEastAsia"/>
          <w:lang w:eastAsia="zh-CN"/>
        </w:rPr>
        <w:fldChar w:fldCharType="begin"/>
      </w:r>
      <w:r w:rsidR="00730627">
        <w:rPr>
          <w:rFonts w:eastAsiaTheme="minorEastAsia"/>
          <w:lang w:eastAsia="zh-CN"/>
        </w:rPr>
        <w:instrText xml:space="preserve"> REF _Ref127262686 \h </w:instrText>
      </w:r>
      <w:r w:rsidR="00430BF1">
        <w:rPr>
          <w:rFonts w:eastAsiaTheme="minorEastAsia"/>
          <w:lang w:eastAsia="zh-CN"/>
        </w:rPr>
        <w:instrText xml:space="preserve"> \* MERGEFORMAT </w:instrText>
      </w:r>
      <w:r w:rsidR="00730627">
        <w:rPr>
          <w:rFonts w:eastAsiaTheme="minorEastAsia"/>
          <w:lang w:eastAsia="zh-CN"/>
        </w:rPr>
      </w:r>
      <w:r w:rsidR="00730627">
        <w:rPr>
          <w:rFonts w:eastAsiaTheme="minorEastAsia"/>
          <w:lang w:eastAsia="zh-CN"/>
        </w:rPr>
        <w:fldChar w:fldCharType="separate"/>
      </w:r>
      <w:r w:rsidR="0031600C" w:rsidRPr="00AE0F93">
        <w:rPr>
          <w:b/>
        </w:rPr>
        <w:t xml:space="preserve">Fig. </w:t>
      </w:r>
      <w:r w:rsidR="0031600C">
        <w:rPr>
          <w:b/>
          <w:noProof/>
        </w:rPr>
        <w:t>2</w:t>
      </w:r>
      <w:r w:rsidR="00730627">
        <w:rPr>
          <w:rFonts w:eastAsiaTheme="minorEastAsia"/>
          <w:lang w:eastAsia="zh-CN"/>
        </w:rPr>
        <w:fldChar w:fldCharType="end"/>
      </w:r>
      <w:r w:rsidR="00730627" w:rsidRPr="00BD5FD1">
        <w:rPr>
          <w:rFonts w:eastAsiaTheme="minorEastAsia"/>
          <w:b/>
          <w:lang w:eastAsia="zh-CN"/>
        </w:rPr>
        <w:t>(a)</w:t>
      </w:r>
      <w:r w:rsidR="00730627">
        <w:rPr>
          <w:rFonts w:eastAsiaTheme="minorEastAsia"/>
          <w:lang w:eastAsia="zh-CN"/>
        </w:rPr>
        <w:t xml:space="preserve"> and </w:t>
      </w:r>
      <w:r w:rsidR="00BD5FD1">
        <w:rPr>
          <w:rFonts w:eastAsiaTheme="minorEastAsia"/>
          <w:lang w:eastAsia="zh-CN"/>
        </w:rPr>
        <w:fldChar w:fldCharType="begin"/>
      </w:r>
      <w:r w:rsidR="00BD5FD1">
        <w:rPr>
          <w:rFonts w:eastAsiaTheme="minorEastAsia"/>
          <w:lang w:eastAsia="zh-CN"/>
        </w:rPr>
        <w:instrText xml:space="preserve"> REF _Ref127262686 \h  \* MERGEFORMAT </w:instrText>
      </w:r>
      <w:r w:rsidR="00BD5FD1">
        <w:rPr>
          <w:rFonts w:eastAsiaTheme="minorEastAsia"/>
          <w:lang w:eastAsia="zh-CN"/>
        </w:rPr>
      </w:r>
      <w:r w:rsidR="00BD5FD1">
        <w:rPr>
          <w:rFonts w:eastAsiaTheme="minorEastAsia"/>
          <w:lang w:eastAsia="zh-CN"/>
        </w:rPr>
        <w:fldChar w:fldCharType="separate"/>
      </w:r>
      <w:r w:rsidR="00BD5FD1" w:rsidRPr="00AE0F93">
        <w:rPr>
          <w:b/>
        </w:rPr>
        <w:t xml:space="preserve">Fig. </w:t>
      </w:r>
      <w:r w:rsidR="00BD5FD1">
        <w:rPr>
          <w:b/>
          <w:noProof/>
        </w:rPr>
        <w:t>2</w:t>
      </w:r>
      <w:r w:rsidR="00BD5FD1">
        <w:rPr>
          <w:rFonts w:eastAsiaTheme="minorEastAsia"/>
          <w:lang w:eastAsia="zh-CN"/>
        </w:rPr>
        <w:fldChar w:fldCharType="end"/>
      </w:r>
      <w:r w:rsidR="00BD5FD1" w:rsidRPr="00BD5FD1">
        <w:rPr>
          <w:rFonts w:eastAsiaTheme="minorEastAsia"/>
          <w:b/>
          <w:lang w:eastAsia="zh-CN"/>
        </w:rPr>
        <w:t xml:space="preserve"> </w:t>
      </w:r>
      <w:r w:rsidR="00730627" w:rsidRPr="00BD5FD1">
        <w:rPr>
          <w:rFonts w:eastAsiaTheme="minorEastAsia"/>
          <w:b/>
          <w:lang w:eastAsia="zh-CN"/>
        </w:rPr>
        <w:t>(b)</w:t>
      </w:r>
      <w:r w:rsidR="00730627">
        <w:rPr>
          <w:rFonts w:eastAsiaTheme="minorEastAsia"/>
          <w:lang w:eastAsia="zh-CN"/>
        </w:rPr>
        <w:t xml:space="preserve"> </w:t>
      </w:r>
      <w:r w:rsidR="00D12FBE">
        <w:rPr>
          <w:rFonts w:eastAsiaTheme="minorEastAsia"/>
          <w:lang w:eastAsia="zh-CN"/>
        </w:rPr>
        <w:t xml:space="preserve">give two </w:t>
      </w:r>
      <w:r w:rsidR="00F32D62">
        <w:rPr>
          <w:rFonts w:eastAsiaTheme="minorEastAsia"/>
          <w:lang w:eastAsia="zh-CN"/>
        </w:rPr>
        <w:t xml:space="preserve">possible </w:t>
      </w:r>
      <w:r w:rsidR="00D12FBE">
        <w:rPr>
          <w:rFonts w:eastAsiaTheme="minorEastAsia"/>
          <w:lang w:eastAsia="zh-CN"/>
        </w:rPr>
        <w:t xml:space="preserve">structures for </w:t>
      </w:r>
      <w:r w:rsidR="00730627">
        <w:rPr>
          <w:rFonts w:eastAsiaTheme="minorEastAsia"/>
          <w:lang w:eastAsia="zh-CN"/>
        </w:rPr>
        <w:t>port</w:t>
      </w:r>
      <w:r w:rsidR="00D12FBE">
        <w:rPr>
          <w:rFonts w:eastAsiaTheme="minorEastAsia"/>
          <w:lang w:eastAsia="zh-CN"/>
        </w:rPr>
        <w:t xml:space="preserve"> virtualization.</w:t>
      </w:r>
      <w:r w:rsidR="00730627" w:rsidRPr="00730627">
        <w:rPr>
          <w:rFonts w:eastAsiaTheme="minorEastAsia"/>
          <w:lang w:eastAsia="zh-CN"/>
        </w:rPr>
        <w:t xml:space="preserve"> </w:t>
      </w:r>
      <w:r w:rsidR="00730627">
        <w:rPr>
          <w:rFonts w:eastAsiaTheme="minorEastAsia"/>
          <w:lang w:eastAsia="zh-CN"/>
        </w:rPr>
        <w:t xml:space="preserve">In </w:t>
      </w:r>
      <w:r w:rsidR="00730627">
        <w:rPr>
          <w:rFonts w:eastAsiaTheme="minorEastAsia"/>
          <w:lang w:eastAsia="zh-CN"/>
        </w:rPr>
        <w:fldChar w:fldCharType="begin"/>
      </w:r>
      <w:r w:rsidR="00730627">
        <w:rPr>
          <w:rFonts w:eastAsiaTheme="minorEastAsia"/>
          <w:lang w:eastAsia="zh-CN"/>
        </w:rPr>
        <w:instrText xml:space="preserve"> REF _Ref127262686 \h </w:instrText>
      </w:r>
      <w:r w:rsidR="00430BF1">
        <w:rPr>
          <w:rFonts w:eastAsiaTheme="minorEastAsia"/>
          <w:lang w:eastAsia="zh-CN"/>
        </w:rPr>
        <w:instrText xml:space="preserve"> \* MERGEFORMAT </w:instrText>
      </w:r>
      <w:r w:rsidR="00730627">
        <w:rPr>
          <w:rFonts w:eastAsiaTheme="minorEastAsia"/>
          <w:lang w:eastAsia="zh-CN"/>
        </w:rPr>
      </w:r>
      <w:r w:rsidR="00730627">
        <w:rPr>
          <w:rFonts w:eastAsiaTheme="minorEastAsia"/>
          <w:lang w:eastAsia="zh-CN"/>
        </w:rPr>
        <w:fldChar w:fldCharType="separate"/>
      </w:r>
      <w:r w:rsidR="0031600C" w:rsidRPr="00AE0F93">
        <w:rPr>
          <w:b/>
        </w:rPr>
        <w:t xml:space="preserve">Fig. </w:t>
      </w:r>
      <w:r w:rsidR="0031600C">
        <w:rPr>
          <w:b/>
          <w:noProof/>
        </w:rPr>
        <w:t>2</w:t>
      </w:r>
      <w:r w:rsidR="00730627">
        <w:rPr>
          <w:rFonts w:eastAsiaTheme="minorEastAsia"/>
          <w:lang w:eastAsia="zh-CN"/>
        </w:rPr>
        <w:fldChar w:fldCharType="end"/>
      </w:r>
      <w:r w:rsidR="00730627" w:rsidRPr="00F36D76">
        <w:rPr>
          <w:rFonts w:eastAsiaTheme="minorEastAsia"/>
          <w:b/>
          <w:lang w:eastAsia="zh-CN"/>
        </w:rPr>
        <w:t>(a)</w:t>
      </w:r>
      <w:r w:rsidR="00730627">
        <w:rPr>
          <w:rFonts w:eastAsiaTheme="minorEastAsia" w:hint="eastAsia"/>
          <w:lang w:eastAsia="zh-CN"/>
        </w:rPr>
        <w:t>,</w:t>
      </w:r>
      <w:r w:rsidR="00730627">
        <w:rPr>
          <w:rFonts w:eastAsiaTheme="minorEastAsia"/>
          <w:lang w:eastAsia="zh-CN"/>
        </w:rPr>
        <w:t xml:space="preserve"> </w:t>
      </w:r>
      <w:r w:rsidR="00430BF1">
        <w:rPr>
          <w:rFonts w:eastAsiaTheme="minorEastAsia" w:hint="eastAsia"/>
          <w:lang w:val="en-US" w:eastAsia="zh-CN"/>
        </w:rPr>
        <w:t>e</w:t>
      </w:r>
      <w:r w:rsidR="00430BF1" w:rsidRPr="008A79D3">
        <w:rPr>
          <w:rFonts w:eastAsiaTheme="minorEastAsia"/>
          <w:lang w:val="en-US" w:eastAsia="zh-CN"/>
        </w:rPr>
        <w:t xml:space="preserve">ach port is mapped with a subset of </w:t>
      </w:r>
      <w:proofErr w:type="spellStart"/>
      <w:r w:rsidR="00430BF1" w:rsidRPr="008A79D3">
        <w:rPr>
          <w:rFonts w:eastAsiaTheme="minorEastAsia"/>
          <w:lang w:val="en-US" w:eastAsia="zh-CN"/>
        </w:rPr>
        <w:t>TxRUs</w:t>
      </w:r>
      <w:proofErr w:type="spellEnd"/>
      <w:r w:rsidR="00430BF1">
        <w:rPr>
          <w:rFonts w:eastAsiaTheme="minorEastAsia"/>
          <w:lang w:val="en-US" w:eastAsia="zh-CN"/>
        </w:rPr>
        <w:t xml:space="preserve"> </w:t>
      </w:r>
      <w:r w:rsidR="00911CAD">
        <w:rPr>
          <w:rFonts w:eastAsiaTheme="minorEastAsia"/>
          <w:lang w:val="en-US" w:eastAsia="zh-CN"/>
        </w:rPr>
        <w:t xml:space="preserve">and </w:t>
      </w:r>
      <w:r w:rsidR="004321D9">
        <w:rPr>
          <w:rFonts w:eastAsiaTheme="minorEastAsia"/>
          <w:lang w:val="en-US" w:eastAsia="zh-CN"/>
        </w:rPr>
        <w:t>therefore some ports can be unaffected during spatial element adaptation. W</w:t>
      </w:r>
      <w:r w:rsidR="00430BF1">
        <w:rPr>
          <w:rFonts w:eastAsiaTheme="minorEastAsia" w:hint="eastAsia"/>
          <w:lang w:val="en-US" w:eastAsia="zh-CN"/>
        </w:rPr>
        <w:t>hile</w:t>
      </w:r>
      <w:r w:rsidR="00430BF1">
        <w:rPr>
          <w:rFonts w:eastAsiaTheme="minorEastAsia"/>
          <w:lang w:val="en-US" w:eastAsia="zh-CN"/>
        </w:rPr>
        <w:t xml:space="preserve"> </w:t>
      </w:r>
      <w:r w:rsidR="00430BF1">
        <w:rPr>
          <w:rFonts w:eastAsiaTheme="minorEastAsia" w:hint="eastAsia"/>
          <w:lang w:val="en-US" w:eastAsia="zh-CN"/>
        </w:rPr>
        <w:t>in</w:t>
      </w:r>
      <w:r w:rsidR="00430BF1">
        <w:rPr>
          <w:rFonts w:eastAsiaTheme="minorEastAsia"/>
          <w:lang w:val="en-US" w:eastAsia="zh-CN"/>
        </w:rPr>
        <w:t xml:space="preserve"> </w:t>
      </w:r>
      <w:r w:rsidR="00BD5FD1">
        <w:rPr>
          <w:rFonts w:eastAsiaTheme="minorEastAsia"/>
          <w:lang w:eastAsia="zh-CN"/>
        </w:rPr>
        <w:fldChar w:fldCharType="begin"/>
      </w:r>
      <w:r w:rsidR="00BD5FD1">
        <w:rPr>
          <w:rFonts w:eastAsiaTheme="minorEastAsia"/>
          <w:lang w:eastAsia="zh-CN"/>
        </w:rPr>
        <w:instrText xml:space="preserve"> REF _Ref127262686 \h  \* MERGEFORMAT </w:instrText>
      </w:r>
      <w:r w:rsidR="00BD5FD1">
        <w:rPr>
          <w:rFonts w:eastAsiaTheme="minorEastAsia"/>
          <w:lang w:eastAsia="zh-CN"/>
        </w:rPr>
      </w:r>
      <w:r w:rsidR="00BD5FD1">
        <w:rPr>
          <w:rFonts w:eastAsiaTheme="minorEastAsia"/>
          <w:lang w:eastAsia="zh-CN"/>
        </w:rPr>
        <w:fldChar w:fldCharType="separate"/>
      </w:r>
      <w:r w:rsidR="00BD5FD1" w:rsidRPr="00AE0F93">
        <w:rPr>
          <w:b/>
        </w:rPr>
        <w:t xml:space="preserve">Fig. </w:t>
      </w:r>
      <w:r w:rsidR="00BD5FD1">
        <w:rPr>
          <w:b/>
          <w:noProof/>
        </w:rPr>
        <w:t>2</w:t>
      </w:r>
      <w:r w:rsidR="00BD5FD1">
        <w:rPr>
          <w:rFonts w:eastAsiaTheme="minorEastAsia"/>
          <w:lang w:eastAsia="zh-CN"/>
        </w:rPr>
        <w:fldChar w:fldCharType="end"/>
      </w:r>
      <w:r w:rsidR="00BD5FD1" w:rsidRPr="00F36D76">
        <w:rPr>
          <w:rFonts w:eastAsiaTheme="minorEastAsia"/>
          <w:b/>
          <w:lang w:eastAsia="zh-CN"/>
        </w:rPr>
        <w:t xml:space="preserve"> </w:t>
      </w:r>
      <w:r w:rsidR="00430BF1" w:rsidRPr="00F36D76">
        <w:rPr>
          <w:rFonts w:eastAsiaTheme="minorEastAsia"/>
          <w:b/>
          <w:lang w:eastAsia="zh-CN"/>
        </w:rPr>
        <w:t>(b)</w:t>
      </w:r>
      <w:r w:rsidR="00430BF1">
        <w:rPr>
          <w:rFonts w:eastAsiaTheme="minorEastAsia" w:hint="eastAsia"/>
          <w:lang w:eastAsia="zh-CN"/>
        </w:rPr>
        <w:t>,</w:t>
      </w:r>
      <w:r w:rsidR="00430BF1">
        <w:rPr>
          <w:rFonts w:eastAsiaTheme="minorEastAsia"/>
          <w:lang w:eastAsia="zh-CN"/>
        </w:rPr>
        <w:t xml:space="preserve"> </w:t>
      </w:r>
      <w:r w:rsidR="00430BF1">
        <w:rPr>
          <w:rFonts w:eastAsiaTheme="minorEastAsia"/>
          <w:lang w:val="en-US" w:eastAsia="zh-CN"/>
        </w:rPr>
        <w:t>e</w:t>
      </w:r>
      <w:r w:rsidR="00430BF1" w:rsidRPr="008A79D3">
        <w:rPr>
          <w:rFonts w:eastAsiaTheme="minorEastAsia"/>
          <w:lang w:val="en-US" w:eastAsia="zh-CN"/>
        </w:rPr>
        <w:t xml:space="preserve">ach port is mapped with </w:t>
      </w:r>
      <w:r w:rsidR="00430BF1">
        <w:rPr>
          <w:rFonts w:eastAsiaTheme="minorEastAsia" w:hint="eastAsia"/>
          <w:lang w:eastAsia="zh-CN"/>
        </w:rPr>
        <w:t>all</w:t>
      </w:r>
      <w:r w:rsidR="00430BF1" w:rsidRPr="008A79D3">
        <w:rPr>
          <w:rFonts w:eastAsiaTheme="minorEastAsia"/>
          <w:lang w:val="en-US" w:eastAsia="zh-CN"/>
        </w:rPr>
        <w:t xml:space="preserve"> of </w:t>
      </w:r>
      <w:proofErr w:type="spellStart"/>
      <w:r w:rsidR="00430BF1" w:rsidRPr="008A79D3">
        <w:rPr>
          <w:rFonts w:eastAsiaTheme="minorEastAsia"/>
          <w:lang w:val="en-US" w:eastAsia="zh-CN"/>
        </w:rPr>
        <w:t>TxRUs</w:t>
      </w:r>
      <w:proofErr w:type="spellEnd"/>
      <w:r w:rsidR="00430BF1">
        <w:rPr>
          <w:rFonts w:eastAsiaTheme="minorEastAsia"/>
          <w:lang w:eastAsia="zh-CN"/>
        </w:rPr>
        <w:t xml:space="preserve"> and </w:t>
      </w:r>
      <w:r w:rsidR="00F32D62">
        <w:rPr>
          <w:rFonts w:eastAsiaTheme="minorEastAsia" w:hint="eastAsia"/>
          <w:lang w:eastAsia="zh-CN"/>
        </w:rPr>
        <w:t>the</w:t>
      </w:r>
      <w:r w:rsidR="00F32D62">
        <w:rPr>
          <w:rFonts w:eastAsiaTheme="minorEastAsia"/>
          <w:lang w:eastAsia="zh-CN"/>
        </w:rPr>
        <w:t xml:space="preserve"> port virtualization will definitely be affected by </w:t>
      </w:r>
      <w:proofErr w:type="spellStart"/>
      <w:r w:rsidR="00F32D62">
        <w:rPr>
          <w:rFonts w:eastAsiaTheme="minorEastAsia"/>
          <w:lang w:eastAsia="zh-CN"/>
        </w:rPr>
        <w:t>TxRU</w:t>
      </w:r>
      <w:proofErr w:type="spellEnd"/>
      <w:r w:rsidR="00F32D62">
        <w:rPr>
          <w:rFonts w:eastAsiaTheme="minorEastAsia"/>
          <w:lang w:eastAsia="zh-CN"/>
        </w:rPr>
        <w:t xml:space="preserve"> on/off</w:t>
      </w:r>
      <w:r w:rsidR="00430BF1">
        <w:rPr>
          <w:rFonts w:eastAsiaTheme="minorEastAsia"/>
          <w:lang w:eastAsia="zh-CN"/>
        </w:rPr>
        <w:t>.</w:t>
      </w:r>
      <w:r w:rsidR="00F32D62">
        <w:rPr>
          <w:rFonts w:eastAsiaTheme="minorEastAsia"/>
          <w:lang w:eastAsia="zh-CN"/>
        </w:rPr>
        <w:t xml:space="preserve"> Both of </w:t>
      </w:r>
      <w:r w:rsidR="00F32D62">
        <w:rPr>
          <w:rFonts w:eastAsiaTheme="minorEastAsia"/>
          <w:lang w:eastAsia="zh-CN"/>
        </w:rPr>
        <w:fldChar w:fldCharType="begin"/>
      </w:r>
      <w:r w:rsidR="00F32D62">
        <w:rPr>
          <w:rFonts w:eastAsiaTheme="minorEastAsia"/>
          <w:lang w:eastAsia="zh-CN"/>
        </w:rPr>
        <w:instrText xml:space="preserve"> REF _Ref127262686 \h  \* MERGEFORMAT </w:instrText>
      </w:r>
      <w:r w:rsidR="00F32D62">
        <w:rPr>
          <w:rFonts w:eastAsiaTheme="minorEastAsia"/>
          <w:lang w:eastAsia="zh-CN"/>
        </w:rPr>
      </w:r>
      <w:r w:rsidR="00F32D62">
        <w:rPr>
          <w:rFonts w:eastAsiaTheme="minorEastAsia"/>
          <w:lang w:eastAsia="zh-CN"/>
        </w:rPr>
        <w:fldChar w:fldCharType="separate"/>
      </w:r>
      <w:r w:rsidR="0031600C" w:rsidRPr="00AE0F93">
        <w:rPr>
          <w:b/>
        </w:rPr>
        <w:t xml:space="preserve">Fig. </w:t>
      </w:r>
      <w:r w:rsidR="0031600C">
        <w:rPr>
          <w:b/>
          <w:noProof/>
        </w:rPr>
        <w:t>2</w:t>
      </w:r>
      <w:r w:rsidR="00F32D62">
        <w:rPr>
          <w:rFonts w:eastAsiaTheme="minorEastAsia"/>
          <w:lang w:eastAsia="zh-CN"/>
        </w:rPr>
        <w:fldChar w:fldCharType="end"/>
      </w:r>
      <w:r w:rsidR="00F32D62" w:rsidRPr="00D8518F">
        <w:rPr>
          <w:rFonts w:eastAsiaTheme="minorEastAsia"/>
          <w:b/>
          <w:lang w:eastAsia="zh-CN"/>
        </w:rPr>
        <w:t>(a)</w:t>
      </w:r>
      <w:r w:rsidR="00F32D62">
        <w:rPr>
          <w:rFonts w:eastAsiaTheme="minorEastAsia"/>
          <w:lang w:eastAsia="zh-CN"/>
        </w:rPr>
        <w:t xml:space="preserve"> and </w:t>
      </w:r>
      <w:r w:rsidR="00BD5FD1">
        <w:rPr>
          <w:rFonts w:eastAsiaTheme="minorEastAsia"/>
          <w:lang w:eastAsia="zh-CN"/>
        </w:rPr>
        <w:fldChar w:fldCharType="begin"/>
      </w:r>
      <w:r w:rsidR="00BD5FD1">
        <w:rPr>
          <w:rFonts w:eastAsiaTheme="minorEastAsia"/>
          <w:lang w:eastAsia="zh-CN"/>
        </w:rPr>
        <w:instrText xml:space="preserve"> REF _Ref127262686 \h  \* MERGEFORMAT </w:instrText>
      </w:r>
      <w:r w:rsidR="00BD5FD1">
        <w:rPr>
          <w:rFonts w:eastAsiaTheme="minorEastAsia"/>
          <w:lang w:eastAsia="zh-CN"/>
        </w:rPr>
      </w:r>
      <w:r w:rsidR="00BD5FD1">
        <w:rPr>
          <w:rFonts w:eastAsiaTheme="minorEastAsia"/>
          <w:lang w:eastAsia="zh-CN"/>
        </w:rPr>
        <w:fldChar w:fldCharType="separate"/>
      </w:r>
      <w:r w:rsidR="00BD5FD1" w:rsidRPr="00AE0F93">
        <w:rPr>
          <w:b/>
        </w:rPr>
        <w:t xml:space="preserve">Fig. </w:t>
      </w:r>
      <w:r w:rsidR="00BD5FD1">
        <w:rPr>
          <w:b/>
          <w:noProof/>
        </w:rPr>
        <w:t>2</w:t>
      </w:r>
      <w:r w:rsidR="00BD5FD1">
        <w:rPr>
          <w:rFonts w:eastAsiaTheme="minorEastAsia"/>
          <w:lang w:eastAsia="zh-CN"/>
        </w:rPr>
        <w:fldChar w:fldCharType="end"/>
      </w:r>
      <w:r w:rsidR="00BD5FD1" w:rsidRPr="00D8518F">
        <w:rPr>
          <w:rFonts w:eastAsiaTheme="minorEastAsia"/>
          <w:b/>
          <w:lang w:eastAsia="zh-CN"/>
        </w:rPr>
        <w:t xml:space="preserve"> </w:t>
      </w:r>
      <w:r w:rsidR="00F32D62" w:rsidRPr="00D8518F">
        <w:rPr>
          <w:rFonts w:eastAsiaTheme="minorEastAsia"/>
          <w:b/>
          <w:lang w:eastAsia="zh-CN"/>
        </w:rPr>
        <w:t>(b)</w:t>
      </w:r>
      <w:r w:rsidR="00F32D62">
        <w:rPr>
          <w:rFonts w:eastAsiaTheme="minorEastAsia"/>
          <w:lang w:eastAsia="zh-CN"/>
        </w:rPr>
        <w:t xml:space="preserve"> are possible in practice, and therefore the potential enhancements </w:t>
      </w:r>
      <w:r w:rsidR="00F32D62" w:rsidRPr="00F32D62">
        <w:rPr>
          <w:rFonts w:eastAsiaTheme="minorEastAsia"/>
          <w:lang w:eastAsia="zh-CN"/>
        </w:rPr>
        <w:t xml:space="preserve">designed to address the adverse effects of </w:t>
      </w:r>
      <w:r w:rsidR="00243C52">
        <w:rPr>
          <w:rFonts w:eastAsiaTheme="minorEastAsia"/>
          <w:lang w:eastAsia="zh-CN"/>
        </w:rPr>
        <w:t>spatial element adaptation and power offset adaptation</w:t>
      </w:r>
      <w:r w:rsidR="00F32D62" w:rsidRPr="00F32D62">
        <w:rPr>
          <w:rFonts w:eastAsiaTheme="minorEastAsia"/>
          <w:lang w:eastAsia="zh-CN"/>
        </w:rPr>
        <w:t xml:space="preserve"> need to be </w:t>
      </w:r>
      <w:r w:rsidR="00F32D62">
        <w:rPr>
          <w:rFonts w:eastAsiaTheme="minorEastAsia"/>
          <w:lang w:eastAsia="zh-CN"/>
        </w:rPr>
        <w:t>applicable</w:t>
      </w:r>
      <w:r w:rsidR="00F32D62" w:rsidRPr="00F32D62">
        <w:rPr>
          <w:rFonts w:eastAsiaTheme="minorEastAsia"/>
          <w:lang w:eastAsia="zh-CN"/>
        </w:rPr>
        <w:t xml:space="preserve"> to both of these </w:t>
      </w:r>
      <w:r w:rsidR="00F32D62">
        <w:rPr>
          <w:rFonts w:eastAsiaTheme="minorEastAsia"/>
          <w:lang w:eastAsia="zh-CN"/>
        </w:rPr>
        <w:t>structures.</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2835"/>
        <w:gridCol w:w="2969"/>
      </w:tblGrid>
      <w:tr w:rsidR="001432B3" w14:paraId="1B43724A" w14:textId="77777777" w:rsidTr="00FC5638">
        <w:tc>
          <w:tcPr>
            <w:tcW w:w="3256" w:type="dxa"/>
          </w:tcPr>
          <w:p w14:paraId="7AC06EC1" w14:textId="3D53996F" w:rsidR="008A79D3" w:rsidRDefault="00FC5638" w:rsidP="00FC5638">
            <w:pPr>
              <w:jc w:val="center"/>
              <w:rPr>
                <w:rFonts w:eastAsiaTheme="minorEastAsia"/>
                <w:lang w:val="en-GB" w:eastAsia="zh-CN"/>
              </w:rPr>
            </w:pPr>
            <w:r>
              <w:object w:dxaOrig="7061" w:dyaOrig="3531" w14:anchorId="170E2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80.5pt" o:ole="">
                  <v:imagedata r:id="rId11" o:title=""/>
                </v:shape>
                <o:OLEObject Type="Embed" ProgID="Visio.Drawing.15" ShapeID="_x0000_i1025" DrawAspect="Content" ObjectID="_1738168669" r:id="rId12"/>
              </w:object>
            </w:r>
          </w:p>
        </w:tc>
        <w:tc>
          <w:tcPr>
            <w:tcW w:w="2835" w:type="dxa"/>
          </w:tcPr>
          <w:p w14:paraId="4365EE01" w14:textId="6EC309A7" w:rsidR="008A79D3" w:rsidRDefault="00243C52" w:rsidP="00AE0F93">
            <w:pPr>
              <w:jc w:val="center"/>
              <w:rPr>
                <w:rFonts w:eastAsiaTheme="minorEastAsia"/>
                <w:lang w:val="en-GB" w:eastAsia="zh-CN"/>
              </w:rPr>
            </w:pPr>
            <w:r>
              <w:object w:dxaOrig="5090" w:dyaOrig="4061" w14:anchorId="019C7870">
                <v:shape id="_x0000_i1026" type="#_x0000_t75" style="width:125.5pt;height:94pt" o:ole="">
                  <v:imagedata r:id="rId13" o:title=""/>
                </v:shape>
                <o:OLEObject Type="Embed" ProgID="Visio.Drawing.15" ShapeID="_x0000_i1026" DrawAspect="Content" ObjectID="_1738168670" r:id="rId14"/>
              </w:object>
            </w:r>
          </w:p>
        </w:tc>
        <w:tc>
          <w:tcPr>
            <w:tcW w:w="2969" w:type="dxa"/>
          </w:tcPr>
          <w:p w14:paraId="38687B00" w14:textId="472B2D09" w:rsidR="008A79D3" w:rsidRDefault="00243C52" w:rsidP="00AE0F93">
            <w:pPr>
              <w:jc w:val="center"/>
              <w:rPr>
                <w:rFonts w:eastAsiaTheme="minorEastAsia"/>
                <w:lang w:val="en-GB" w:eastAsia="zh-CN"/>
              </w:rPr>
            </w:pPr>
            <w:r>
              <w:object w:dxaOrig="5090" w:dyaOrig="4061" w14:anchorId="450E64BB">
                <v:shape id="_x0000_i1027" type="#_x0000_t75" style="width:125.5pt;height:94pt" o:ole="">
                  <v:imagedata r:id="rId15" o:title=""/>
                </v:shape>
                <o:OLEObject Type="Embed" ProgID="Visio.Drawing.15" ShapeID="_x0000_i1027" DrawAspect="Content" ObjectID="_1738168671" r:id="rId16"/>
              </w:object>
            </w:r>
          </w:p>
        </w:tc>
      </w:tr>
      <w:tr w:rsidR="00AB3D5E" w14:paraId="054402AF" w14:textId="77777777" w:rsidTr="00AE0F93">
        <w:tc>
          <w:tcPr>
            <w:tcW w:w="3256" w:type="dxa"/>
          </w:tcPr>
          <w:p w14:paraId="08F9FE90" w14:textId="646C277C" w:rsidR="00AB3D5E" w:rsidRDefault="00AB3D5E" w:rsidP="00AE0F93">
            <w:pPr>
              <w:jc w:val="center"/>
            </w:pPr>
            <w:bookmarkStart w:id="6" w:name="_Ref127262669"/>
            <w:r w:rsidRPr="00AE0F93">
              <w:rPr>
                <w:b/>
              </w:rPr>
              <w:t xml:space="preserve">Fig. </w:t>
            </w:r>
            <w:r w:rsidRPr="00AE0F93">
              <w:rPr>
                <w:b/>
              </w:rPr>
              <w:fldChar w:fldCharType="begin"/>
            </w:r>
            <w:r w:rsidRPr="00AE0F93">
              <w:rPr>
                <w:b/>
              </w:rPr>
              <w:instrText xml:space="preserve"> SEQ Fig. \* ARABIC </w:instrText>
            </w:r>
            <w:r w:rsidRPr="00AE0F93">
              <w:rPr>
                <w:b/>
              </w:rPr>
              <w:fldChar w:fldCharType="separate"/>
            </w:r>
            <w:r w:rsidR="00254B36">
              <w:rPr>
                <w:b/>
                <w:noProof/>
              </w:rPr>
              <w:t>1</w:t>
            </w:r>
            <w:r w:rsidRPr="00AE0F93">
              <w:rPr>
                <w:b/>
              </w:rPr>
              <w:fldChar w:fldCharType="end"/>
            </w:r>
            <w:bookmarkEnd w:id="6"/>
            <w:r>
              <w:t xml:space="preserve">: </w:t>
            </w:r>
            <w:r>
              <w:rPr>
                <w:rFonts w:eastAsiaTheme="minorEastAsia"/>
                <w:lang w:eastAsia="zh-CN"/>
              </w:rPr>
              <w:t>H</w:t>
            </w:r>
            <w:r>
              <w:rPr>
                <w:rFonts w:eastAsiaTheme="minorEastAsia" w:hint="eastAsia"/>
                <w:lang w:eastAsia="zh-CN"/>
              </w:rPr>
              <w:t>ybrid</w:t>
            </w:r>
            <w:r>
              <w:rPr>
                <w:rFonts w:eastAsiaTheme="minorEastAsia"/>
                <w:lang w:eastAsia="zh-CN"/>
              </w:rPr>
              <w:t xml:space="preserve"> </w:t>
            </w:r>
            <w:r>
              <w:rPr>
                <w:rFonts w:eastAsiaTheme="minorEastAsia" w:hint="eastAsia"/>
                <w:lang w:eastAsia="zh-CN"/>
              </w:rPr>
              <w:t>beamforming</w:t>
            </w:r>
          </w:p>
        </w:tc>
        <w:tc>
          <w:tcPr>
            <w:tcW w:w="2835" w:type="dxa"/>
          </w:tcPr>
          <w:p w14:paraId="79A77D4D" w14:textId="2DCAE840" w:rsidR="00AB3D5E" w:rsidRDefault="00AB3D5E" w:rsidP="00AE0F93">
            <w:pPr>
              <w:jc w:val="center"/>
            </w:pPr>
            <w:bookmarkStart w:id="7" w:name="_Ref127262686"/>
            <w:r w:rsidRPr="00AE0F93">
              <w:rPr>
                <w:b/>
              </w:rPr>
              <w:t xml:space="preserve">Fig. </w:t>
            </w:r>
            <w:r w:rsidRPr="00AE0F93">
              <w:rPr>
                <w:b/>
              </w:rPr>
              <w:fldChar w:fldCharType="begin"/>
            </w:r>
            <w:r w:rsidRPr="00AE0F93">
              <w:rPr>
                <w:b/>
              </w:rPr>
              <w:instrText xml:space="preserve"> SEQ Fig. \* ARABIC </w:instrText>
            </w:r>
            <w:r w:rsidRPr="00AE0F93">
              <w:rPr>
                <w:b/>
              </w:rPr>
              <w:fldChar w:fldCharType="separate"/>
            </w:r>
            <w:r w:rsidR="00254B36">
              <w:rPr>
                <w:b/>
                <w:noProof/>
              </w:rPr>
              <w:t>2</w:t>
            </w:r>
            <w:r w:rsidRPr="00AE0F93">
              <w:rPr>
                <w:b/>
              </w:rPr>
              <w:fldChar w:fldCharType="end"/>
            </w:r>
            <w:bookmarkEnd w:id="7"/>
            <w:r w:rsidRPr="00AE0F93">
              <w:rPr>
                <w:b/>
              </w:rPr>
              <w:t>(a)</w:t>
            </w:r>
            <w:r>
              <w:t xml:space="preserve">: </w:t>
            </w:r>
            <w:r w:rsidR="00CE6E24">
              <w:t xml:space="preserve">Type-1 virtualization (a subset of </w:t>
            </w:r>
            <w:proofErr w:type="spellStart"/>
            <w:r w:rsidR="00CE6E24">
              <w:t>TxRUs</w:t>
            </w:r>
            <w:proofErr w:type="spellEnd"/>
            <w:r w:rsidR="00CE6E24">
              <w:t xml:space="preserve"> is mapped to a</w:t>
            </w:r>
            <w:r w:rsidR="00CE6E24">
              <w:rPr>
                <w:rFonts w:eastAsiaTheme="minorEastAsia"/>
                <w:lang w:eastAsia="zh-CN"/>
              </w:rPr>
              <w:t xml:space="preserve"> logical antenna</w:t>
            </w:r>
            <w:r w:rsidRPr="008A79D3">
              <w:rPr>
                <w:rFonts w:eastAsiaTheme="minorEastAsia"/>
                <w:lang w:eastAsia="zh-CN"/>
              </w:rPr>
              <w:t xml:space="preserve"> port</w:t>
            </w:r>
            <w:r w:rsidR="00CE6E24">
              <w:rPr>
                <w:rFonts w:eastAsiaTheme="minorEastAsia"/>
                <w:lang w:eastAsia="zh-CN"/>
              </w:rPr>
              <w:t>)</w:t>
            </w:r>
          </w:p>
        </w:tc>
        <w:tc>
          <w:tcPr>
            <w:tcW w:w="2969" w:type="dxa"/>
          </w:tcPr>
          <w:p w14:paraId="297EEC82" w14:textId="45215E79" w:rsidR="00AB3D5E" w:rsidRDefault="00A03D0F" w:rsidP="00AE0F93">
            <w:pPr>
              <w:jc w:val="center"/>
            </w:pPr>
            <w:r w:rsidRPr="00FC5638">
              <w:rPr>
                <w:b/>
              </w:rPr>
              <w:t>F</w:t>
            </w:r>
            <w:r w:rsidRPr="00AE0F93">
              <w:rPr>
                <w:rFonts w:eastAsiaTheme="minorEastAsia"/>
                <w:b/>
                <w:lang w:eastAsia="zh-CN"/>
              </w:rPr>
              <w:t>ig.</w:t>
            </w:r>
            <w:r w:rsidRPr="00FC5638">
              <w:rPr>
                <w:b/>
              </w:rPr>
              <w:t>2</w:t>
            </w:r>
            <w:r w:rsidR="00AB3D5E" w:rsidRPr="00AE0F93">
              <w:rPr>
                <w:b/>
              </w:rPr>
              <w:t>(b)</w:t>
            </w:r>
            <w:r w:rsidR="00AB3D5E">
              <w:t xml:space="preserve">: </w:t>
            </w:r>
            <w:r w:rsidR="00CE6E24">
              <w:t xml:space="preserve">Type-2 virtualization (all </w:t>
            </w:r>
            <w:proofErr w:type="spellStart"/>
            <w:r w:rsidR="00CE6E24">
              <w:t>TxRUs</w:t>
            </w:r>
            <w:proofErr w:type="spellEnd"/>
            <w:r w:rsidR="00CE6E24">
              <w:t xml:space="preserve"> is mapped to a</w:t>
            </w:r>
            <w:r w:rsidR="00CE6E24">
              <w:rPr>
                <w:rFonts w:eastAsiaTheme="minorEastAsia"/>
                <w:lang w:eastAsia="zh-CN"/>
              </w:rPr>
              <w:t xml:space="preserve"> logical antenna</w:t>
            </w:r>
            <w:r w:rsidR="00CE6E24" w:rsidRPr="008A79D3">
              <w:rPr>
                <w:rFonts w:eastAsiaTheme="minorEastAsia"/>
                <w:lang w:eastAsia="zh-CN"/>
              </w:rPr>
              <w:t xml:space="preserve"> port</w:t>
            </w:r>
            <w:r w:rsidR="00CE6E24">
              <w:rPr>
                <w:rFonts w:eastAsiaTheme="minorEastAsia"/>
                <w:lang w:eastAsia="zh-CN"/>
              </w:rPr>
              <w:t>)</w:t>
            </w:r>
          </w:p>
        </w:tc>
      </w:tr>
    </w:tbl>
    <w:p w14:paraId="0EC65579" w14:textId="0D352510" w:rsidR="00CE6E24" w:rsidRDefault="009819BC" w:rsidP="008475BA">
      <w:pPr>
        <w:pStyle w:val="a7"/>
        <w:rPr>
          <w:rFonts w:eastAsiaTheme="minorEastAsia"/>
          <w:b/>
          <w:i/>
          <w:lang w:eastAsia="zh-CN"/>
        </w:rPr>
      </w:pPr>
      <w:bookmarkStart w:id="8" w:name="_Ref127524826"/>
      <w:bookmarkStart w:id="9" w:name="_Ref127267847"/>
      <w:r w:rsidRPr="00C02A9A">
        <w:rPr>
          <w:rFonts w:eastAsiaTheme="minorEastAsia"/>
          <w:b/>
          <w:i/>
          <w:lang w:eastAsia="zh-CN"/>
        </w:rPr>
        <w:t xml:space="preserve">Proposal </w:t>
      </w:r>
      <w:r w:rsidRPr="00C02A9A">
        <w:rPr>
          <w:rFonts w:eastAsiaTheme="minorEastAsia"/>
          <w:b/>
          <w:i/>
          <w:lang w:eastAsia="zh-CN"/>
        </w:rPr>
        <w:fldChar w:fldCharType="begin"/>
      </w:r>
      <w:r w:rsidRPr="00C02A9A">
        <w:rPr>
          <w:rFonts w:eastAsiaTheme="minorEastAsia"/>
          <w:b/>
          <w:i/>
          <w:lang w:eastAsia="zh-CN"/>
        </w:rPr>
        <w:instrText xml:space="preserve"> SEQ Proposal \* ARABIC </w:instrText>
      </w:r>
      <w:r w:rsidRPr="00C02A9A">
        <w:rPr>
          <w:rFonts w:eastAsiaTheme="minorEastAsia"/>
          <w:b/>
          <w:i/>
          <w:lang w:eastAsia="zh-CN"/>
        </w:rPr>
        <w:fldChar w:fldCharType="separate"/>
      </w:r>
      <w:r w:rsidR="00243C52">
        <w:rPr>
          <w:rFonts w:eastAsiaTheme="minorEastAsia"/>
          <w:b/>
          <w:i/>
          <w:noProof/>
          <w:lang w:eastAsia="zh-CN"/>
        </w:rPr>
        <w:t>3</w:t>
      </w:r>
      <w:r w:rsidRPr="00C02A9A">
        <w:rPr>
          <w:rFonts w:eastAsiaTheme="minorEastAsia"/>
          <w:b/>
          <w:i/>
          <w:lang w:eastAsia="zh-CN"/>
        </w:rPr>
        <w:fldChar w:fldCharType="end"/>
      </w:r>
      <w:r w:rsidR="00CE6E24">
        <w:rPr>
          <w:rFonts w:eastAsiaTheme="minorEastAsia" w:hint="eastAsia"/>
          <w:b/>
          <w:i/>
          <w:lang w:eastAsia="zh-CN"/>
        </w:rPr>
        <w:t>:</w:t>
      </w:r>
      <w:r w:rsidR="00CE6E24">
        <w:rPr>
          <w:rFonts w:eastAsiaTheme="minorEastAsia"/>
          <w:b/>
          <w:i/>
          <w:lang w:eastAsia="zh-CN"/>
        </w:rPr>
        <w:t xml:space="preserve"> Both type-1 and type-2 port virtualization need to be</w:t>
      </w:r>
      <w:r w:rsidR="00A64F6B">
        <w:rPr>
          <w:rFonts w:eastAsiaTheme="minorEastAsia"/>
          <w:b/>
          <w:i/>
          <w:lang w:eastAsia="zh-CN"/>
        </w:rPr>
        <w:t xml:space="preserve"> considered </w:t>
      </w:r>
      <w:r w:rsidR="00CE6E24">
        <w:rPr>
          <w:rFonts w:eastAsiaTheme="minorEastAsia"/>
          <w:b/>
          <w:i/>
          <w:lang w:eastAsia="zh-CN"/>
        </w:rPr>
        <w:t>when designing the framework for adaptation of spatial elements.</w:t>
      </w:r>
      <w:bookmarkEnd w:id="8"/>
    </w:p>
    <w:bookmarkEnd w:id="9"/>
    <w:p w14:paraId="4A218292" w14:textId="5644CC00" w:rsidR="00567902" w:rsidRDefault="00567902" w:rsidP="00567902">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sz w:val="28"/>
          <w:szCs w:val="36"/>
          <w:lang w:val="fr-FR" w:eastAsia="zh-CN"/>
        </w:rPr>
        <w:t>CSI measurement enhancement</w:t>
      </w:r>
    </w:p>
    <w:p w14:paraId="4AB4192C" w14:textId="46314C7D" w:rsidR="00567902" w:rsidRPr="00A02E69" w:rsidRDefault="00544149" w:rsidP="00FA5980">
      <w:pPr>
        <w:spacing w:beforeLines="50" w:before="120" w:afterLines="50" w:after="120"/>
        <w:jc w:val="both"/>
        <w:rPr>
          <w:rFonts w:eastAsiaTheme="minorEastAsia"/>
          <w:szCs w:val="20"/>
          <w:lang w:eastAsia="zh-CN"/>
        </w:rPr>
      </w:pPr>
      <w:r>
        <w:rPr>
          <w:rFonts w:eastAsiaTheme="minorEastAsia"/>
          <w:szCs w:val="20"/>
          <w:lang w:eastAsia="zh-CN"/>
        </w:rPr>
        <w:t xml:space="preserve">It is necessary to ensure </w:t>
      </w:r>
      <w:r w:rsidR="000E4D50">
        <w:rPr>
          <w:rFonts w:eastAsiaTheme="minorEastAsia"/>
          <w:szCs w:val="20"/>
          <w:lang w:eastAsia="zh-CN"/>
        </w:rPr>
        <w:t xml:space="preserve">the accuracy of CSI measurement in order for </w:t>
      </w:r>
      <w:proofErr w:type="spellStart"/>
      <w:r w:rsidR="000E4D50">
        <w:rPr>
          <w:rFonts w:eastAsiaTheme="minorEastAsia"/>
          <w:szCs w:val="20"/>
          <w:lang w:eastAsia="zh-CN"/>
        </w:rPr>
        <w:t>gNB</w:t>
      </w:r>
      <w:proofErr w:type="spellEnd"/>
      <w:r w:rsidR="000E4D50">
        <w:rPr>
          <w:rFonts w:eastAsiaTheme="minorEastAsia"/>
          <w:szCs w:val="20"/>
          <w:lang w:eastAsia="zh-CN"/>
        </w:rPr>
        <w:t xml:space="preserve"> to perform efficient scheduling when dynamic adaptation of spatial element or power offsets is enabled at </w:t>
      </w:r>
      <w:proofErr w:type="spellStart"/>
      <w:r w:rsidR="000E4D50">
        <w:rPr>
          <w:rFonts w:eastAsiaTheme="minorEastAsia"/>
          <w:szCs w:val="20"/>
          <w:lang w:eastAsia="zh-CN"/>
        </w:rPr>
        <w:t>gNB</w:t>
      </w:r>
      <w:proofErr w:type="spellEnd"/>
      <w:r w:rsidR="000E4D50">
        <w:rPr>
          <w:rFonts w:eastAsiaTheme="minorEastAsia"/>
          <w:szCs w:val="20"/>
          <w:lang w:eastAsia="zh-CN"/>
        </w:rPr>
        <w:t xml:space="preserve">. </w:t>
      </w:r>
      <w:r w:rsidR="00B921E4" w:rsidRPr="005C6A81">
        <w:rPr>
          <w:rFonts w:eastAsiaTheme="minorEastAsia"/>
          <w:szCs w:val="20"/>
          <w:lang w:eastAsia="zh-CN"/>
        </w:rPr>
        <w:t>Dynamic adaptation</w:t>
      </w:r>
      <w:r w:rsidR="00B921E4" w:rsidRPr="00A02E69">
        <w:rPr>
          <w:rFonts w:eastAsiaTheme="minorEastAsia"/>
          <w:szCs w:val="20"/>
          <w:lang w:eastAsia="zh-CN"/>
        </w:rPr>
        <w:t xml:space="preserve"> of the spatial elements</w:t>
      </w:r>
      <w:r w:rsidR="009145DC" w:rsidRPr="00A02E69">
        <w:rPr>
          <w:rFonts w:eastAsiaTheme="minorEastAsia"/>
          <w:szCs w:val="20"/>
          <w:lang w:eastAsia="zh-CN"/>
        </w:rPr>
        <w:t xml:space="preserve"> </w:t>
      </w:r>
      <w:r w:rsidR="009145DC" w:rsidRPr="00A02E69">
        <w:rPr>
          <w:rFonts w:eastAsiaTheme="minorEastAsia" w:hint="eastAsia"/>
          <w:szCs w:val="20"/>
          <w:lang w:eastAsia="zh-CN"/>
        </w:rPr>
        <w:t>and</w:t>
      </w:r>
      <w:r w:rsidR="009145DC" w:rsidRPr="00A02E69">
        <w:rPr>
          <w:rFonts w:eastAsiaTheme="minorEastAsia"/>
          <w:szCs w:val="20"/>
          <w:lang w:eastAsia="zh-CN"/>
        </w:rPr>
        <w:t xml:space="preserve"> power offset</w:t>
      </w:r>
      <w:r w:rsidR="00B921E4" w:rsidRPr="00A02E69">
        <w:rPr>
          <w:rFonts w:eastAsiaTheme="minorEastAsia"/>
          <w:szCs w:val="20"/>
          <w:lang w:eastAsia="zh-CN"/>
        </w:rPr>
        <w:t xml:space="preserve"> may result that the already configured CSI</w:t>
      </w:r>
      <w:r w:rsidR="000218C4" w:rsidRPr="000218C4">
        <w:rPr>
          <w:rFonts w:eastAsiaTheme="minorEastAsia"/>
          <w:szCs w:val="20"/>
          <w:lang w:eastAsia="zh-CN"/>
        </w:rPr>
        <w:t xml:space="preserve">-RS </w:t>
      </w:r>
      <w:r w:rsidR="004D3C74">
        <w:rPr>
          <w:rFonts w:eastAsiaTheme="minorEastAsia"/>
          <w:szCs w:val="20"/>
          <w:lang w:eastAsia="zh-CN"/>
        </w:rPr>
        <w:t>resource</w:t>
      </w:r>
      <w:r w:rsidR="008D6CED">
        <w:rPr>
          <w:rFonts w:eastAsiaTheme="minorEastAsia"/>
          <w:szCs w:val="20"/>
          <w:lang w:eastAsia="zh-CN"/>
        </w:rPr>
        <w:t xml:space="preserve">(set) </w:t>
      </w:r>
      <w:r w:rsidR="000218C4" w:rsidRPr="000218C4">
        <w:rPr>
          <w:rFonts w:eastAsiaTheme="minorEastAsia"/>
          <w:szCs w:val="20"/>
          <w:lang w:eastAsia="zh-CN"/>
        </w:rPr>
        <w:t>is not</w:t>
      </w:r>
      <w:r w:rsidR="00B921E4" w:rsidRPr="00A02E69">
        <w:rPr>
          <w:rFonts w:eastAsiaTheme="minorEastAsia"/>
          <w:szCs w:val="20"/>
          <w:lang w:eastAsia="zh-CN"/>
        </w:rPr>
        <w:t xml:space="preserve"> the </w:t>
      </w:r>
      <w:r w:rsidR="000218C4" w:rsidRPr="000218C4">
        <w:rPr>
          <w:rFonts w:eastAsiaTheme="minorEastAsia"/>
          <w:szCs w:val="20"/>
          <w:lang w:eastAsia="zh-CN"/>
        </w:rPr>
        <w:t>resource</w:t>
      </w:r>
      <w:r w:rsidR="008D6CED">
        <w:rPr>
          <w:rFonts w:eastAsiaTheme="minorEastAsia"/>
          <w:szCs w:val="20"/>
          <w:lang w:eastAsia="zh-CN"/>
        </w:rPr>
        <w:t>(set)</w:t>
      </w:r>
      <w:r w:rsidR="000218C4" w:rsidRPr="000218C4">
        <w:rPr>
          <w:rFonts w:eastAsiaTheme="minorEastAsia"/>
          <w:szCs w:val="20"/>
          <w:lang w:eastAsia="zh-CN"/>
        </w:rPr>
        <w:t xml:space="preserve"> that the </w:t>
      </w:r>
      <w:r w:rsidR="008D6CED">
        <w:rPr>
          <w:rFonts w:eastAsiaTheme="minorEastAsia"/>
          <w:szCs w:val="20"/>
          <w:lang w:eastAsia="zh-CN"/>
        </w:rPr>
        <w:t>BS</w:t>
      </w:r>
      <w:r w:rsidR="000218C4" w:rsidRPr="000218C4">
        <w:rPr>
          <w:rFonts w:eastAsiaTheme="minorEastAsia"/>
          <w:szCs w:val="20"/>
          <w:lang w:eastAsia="zh-CN"/>
        </w:rPr>
        <w:t xml:space="preserve"> wants the UE to measure</w:t>
      </w:r>
      <w:r w:rsidR="00B921E4" w:rsidRPr="00A02E69">
        <w:rPr>
          <w:rFonts w:eastAsiaTheme="minorEastAsia"/>
          <w:szCs w:val="20"/>
          <w:lang w:eastAsia="zh-CN"/>
        </w:rPr>
        <w:t xml:space="preserve">. </w:t>
      </w:r>
      <w:r w:rsidR="00116194" w:rsidRPr="00116194">
        <w:rPr>
          <w:rFonts w:eastAsiaTheme="minorEastAsia"/>
          <w:szCs w:val="20"/>
          <w:lang w:eastAsia="zh-CN"/>
        </w:rPr>
        <w:t xml:space="preserve">In order for the </w:t>
      </w:r>
      <w:r w:rsidR="00116194">
        <w:rPr>
          <w:rFonts w:eastAsiaTheme="minorEastAsia"/>
          <w:szCs w:val="20"/>
          <w:lang w:eastAsia="zh-CN"/>
        </w:rPr>
        <w:t>BS</w:t>
      </w:r>
      <w:r w:rsidR="00116194" w:rsidRPr="00116194">
        <w:rPr>
          <w:rFonts w:eastAsiaTheme="minorEastAsia"/>
          <w:szCs w:val="20"/>
          <w:lang w:eastAsia="zh-CN"/>
        </w:rPr>
        <w:t xml:space="preserve"> to get more accurate information, the UE needs to be notified</w:t>
      </w:r>
      <w:r w:rsidR="00B921E4" w:rsidRPr="00A02E69">
        <w:rPr>
          <w:rFonts w:eastAsiaTheme="minorEastAsia"/>
          <w:szCs w:val="20"/>
          <w:lang w:eastAsia="zh-CN"/>
        </w:rPr>
        <w:t xml:space="preserve"> of the </w:t>
      </w:r>
      <w:r w:rsidR="00116194">
        <w:rPr>
          <w:rFonts w:eastAsiaTheme="minorEastAsia" w:hint="eastAsia"/>
          <w:szCs w:val="20"/>
          <w:lang w:eastAsia="zh-CN"/>
        </w:rPr>
        <w:t>updated</w:t>
      </w:r>
      <w:r w:rsidR="00116194">
        <w:rPr>
          <w:rFonts w:eastAsiaTheme="minorEastAsia"/>
          <w:szCs w:val="20"/>
          <w:lang w:eastAsia="zh-CN"/>
        </w:rPr>
        <w:t xml:space="preserve"> </w:t>
      </w:r>
      <w:r w:rsidR="00116194" w:rsidRPr="00116194">
        <w:rPr>
          <w:rFonts w:eastAsiaTheme="minorEastAsia"/>
          <w:szCs w:val="20"/>
          <w:lang w:eastAsia="zh-CN"/>
        </w:rPr>
        <w:t>resource</w:t>
      </w:r>
      <w:r w:rsidR="005E635E">
        <w:rPr>
          <w:rFonts w:eastAsiaTheme="minorEastAsia"/>
          <w:szCs w:val="20"/>
          <w:lang w:eastAsia="zh-CN"/>
        </w:rPr>
        <w:t>s</w:t>
      </w:r>
      <w:r w:rsidR="00116194" w:rsidRPr="00116194">
        <w:rPr>
          <w:rFonts w:eastAsiaTheme="minorEastAsia"/>
          <w:szCs w:val="20"/>
          <w:lang w:eastAsia="zh-CN"/>
        </w:rPr>
        <w:t xml:space="preserve"> to do the measurement, so the UE needs to be notified of the resource change</w:t>
      </w:r>
      <w:r w:rsidR="00116194">
        <w:rPr>
          <w:rFonts w:eastAsiaTheme="minorEastAsia" w:hint="eastAsia"/>
          <w:szCs w:val="20"/>
          <w:lang w:eastAsia="zh-CN"/>
        </w:rPr>
        <w:t>.</w:t>
      </w:r>
      <w:r w:rsidR="00B921E4" w:rsidRPr="00A02E69">
        <w:rPr>
          <w:rFonts w:eastAsiaTheme="minorEastAsia"/>
          <w:szCs w:val="20"/>
          <w:lang w:eastAsia="zh-CN"/>
        </w:rPr>
        <w:t xml:space="preserve"> Therefore, the CSI measurement </w:t>
      </w:r>
      <w:r w:rsidR="00FA5980" w:rsidRPr="00A02E69">
        <w:rPr>
          <w:rFonts w:eastAsiaTheme="minorEastAsia"/>
          <w:szCs w:val="20"/>
          <w:lang w:eastAsia="zh-CN"/>
        </w:rPr>
        <w:t xml:space="preserve">enhancement may focus on the </w:t>
      </w:r>
      <w:r w:rsidR="00B921E4" w:rsidRPr="00A02E69">
        <w:rPr>
          <w:rFonts w:eastAsiaTheme="minorEastAsia"/>
          <w:szCs w:val="20"/>
          <w:lang w:eastAsia="zh-CN"/>
        </w:rPr>
        <w:t>signaling to update the active CSI-RS</w:t>
      </w:r>
      <w:r w:rsidR="00FA5980" w:rsidRPr="00A02E69">
        <w:rPr>
          <w:rFonts w:eastAsiaTheme="minorEastAsia"/>
          <w:szCs w:val="20"/>
          <w:lang w:eastAsia="zh-CN"/>
        </w:rPr>
        <w:t>.</w:t>
      </w:r>
      <w:r w:rsidR="00FA5980" w:rsidRPr="00A02E69">
        <w:rPr>
          <w:rFonts w:eastAsia="宋体"/>
          <w:szCs w:val="20"/>
        </w:rPr>
        <w:t xml:space="preserve"> </w:t>
      </w:r>
      <w:r w:rsidR="007342F5" w:rsidRPr="00A02E69">
        <w:rPr>
          <w:rFonts w:eastAsiaTheme="minorEastAsia"/>
          <w:szCs w:val="20"/>
          <w:lang w:eastAsia="zh-CN"/>
        </w:rPr>
        <w:t xml:space="preserve">The </w:t>
      </w:r>
      <w:r w:rsidR="00991B99" w:rsidRPr="00A02E69">
        <w:rPr>
          <w:rFonts w:eastAsiaTheme="minorEastAsia"/>
          <w:szCs w:val="20"/>
          <w:lang w:eastAsia="zh-CN"/>
        </w:rPr>
        <w:t>key point</w:t>
      </w:r>
      <w:r w:rsidR="007342F5" w:rsidRPr="00A02E69">
        <w:rPr>
          <w:rFonts w:eastAsiaTheme="minorEastAsia"/>
          <w:szCs w:val="20"/>
          <w:lang w:eastAsia="zh-CN"/>
        </w:rPr>
        <w:t xml:space="preserve"> is </w:t>
      </w:r>
      <w:r w:rsidR="007342F5" w:rsidRPr="00A02E69">
        <w:rPr>
          <w:rFonts w:eastAsiaTheme="minorEastAsia"/>
          <w:szCs w:val="20"/>
          <w:lang w:val="en-GB" w:eastAsia="zh-CN"/>
        </w:rPr>
        <w:t>h</w:t>
      </w:r>
      <w:r w:rsidR="00567902" w:rsidRPr="00A02E69">
        <w:rPr>
          <w:rFonts w:eastAsiaTheme="minorEastAsia"/>
          <w:szCs w:val="20"/>
          <w:lang w:val="en-GB" w:eastAsia="zh-CN"/>
        </w:rPr>
        <w:t xml:space="preserve">ow to configure CSI measurement resources for </w:t>
      </w:r>
      <w:r w:rsidR="00B86500" w:rsidRPr="00A02E69">
        <w:rPr>
          <w:rFonts w:eastAsiaTheme="minorEastAsia"/>
          <w:szCs w:val="20"/>
          <w:lang w:val="en-GB" w:eastAsia="zh-CN"/>
        </w:rPr>
        <w:t xml:space="preserve">the </w:t>
      </w:r>
      <w:r w:rsidR="00567902" w:rsidRPr="00A02E69">
        <w:rPr>
          <w:rFonts w:eastAsiaTheme="minorEastAsia"/>
          <w:szCs w:val="20"/>
          <w:lang w:eastAsia="zh-CN"/>
        </w:rPr>
        <w:t xml:space="preserve">adaptation of spatial elements </w:t>
      </w:r>
      <w:r w:rsidR="00B86500" w:rsidRPr="00A02E69">
        <w:rPr>
          <w:rFonts w:eastAsiaTheme="minorEastAsia"/>
          <w:szCs w:val="20"/>
          <w:lang w:eastAsia="zh-CN"/>
        </w:rPr>
        <w:t xml:space="preserve">or </w:t>
      </w:r>
      <w:r w:rsidR="00567902" w:rsidRPr="00A02E69">
        <w:rPr>
          <w:rFonts w:eastAsiaTheme="minorEastAsia"/>
          <w:szCs w:val="20"/>
          <w:lang w:eastAsia="zh-CN"/>
        </w:rPr>
        <w:t>power offset</w:t>
      </w:r>
      <w:r w:rsidR="00BC268D" w:rsidRPr="00A02E69">
        <w:rPr>
          <w:rFonts w:eastAsiaTheme="minorEastAsia"/>
          <w:szCs w:val="20"/>
          <w:lang w:eastAsia="zh-CN"/>
        </w:rPr>
        <w:t xml:space="preserve"> and how to indicate the </w:t>
      </w:r>
      <w:r w:rsidR="0081323C" w:rsidRPr="00A02E69">
        <w:rPr>
          <w:rFonts w:eastAsiaTheme="minorEastAsia"/>
          <w:szCs w:val="20"/>
          <w:lang w:eastAsia="zh-CN"/>
        </w:rPr>
        <w:t>adaptation</w:t>
      </w:r>
      <w:r w:rsidR="00FA5980" w:rsidRPr="00A02E69">
        <w:rPr>
          <w:rFonts w:eastAsiaTheme="minorEastAsia"/>
          <w:szCs w:val="20"/>
          <w:lang w:eastAsia="zh-CN"/>
        </w:rPr>
        <w:t xml:space="preserve">. We list several options </w:t>
      </w:r>
      <w:r w:rsidR="00C32ABD" w:rsidRPr="00A02E69">
        <w:rPr>
          <w:rFonts w:eastAsiaTheme="minorEastAsia"/>
          <w:szCs w:val="20"/>
          <w:lang w:eastAsia="zh-CN"/>
        </w:rPr>
        <w:t xml:space="preserve">below </w:t>
      </w:r>
      <w:r w:rsidR="00FA5980" w:rsidRPr="00A02E69">
        <w:rPr>
          <w:rFonts w:eastAsiaTheme="minorEastAsia"/>
          <w:szCs w:val="20"/>
          <w:lang w:eastAsia="zh-CN"/>
        </w:rPr>
        <w:t>for comparison:</w:t>
      </w:r>
    </w:p>
    <w:p w14:paraId="10960A44" w14:textId="23AE323D" w:rsidR="0035559F" w:rsidRPr="00AE0F93" w:rsidRDefault="00FA5980" w:rsidP="00AE0F93">
      <w:pPr>
        <w:pStyle w:val="af7"/>
        <w:numPr>
          <w:ilvl w:val="0"/>
          <w:numId w:val="18"/>
        </w:numPr>
        <w:spacing w:beforeLines="50" w:before="120" w:afterLines="50" w:after="120"/>
        <w:ind w:left="420" w:firstLineChars="0"/>
        <w:rPr>
          <w:rFonts w:ascii="Times New Roman" w:eastAsiaTheme="minorEastAsia" w:hAnsi="Times New Roman"/>
          <w:sz w:val="20"/>
          <w:szCs w:val="20"/>
        </w:rPr>
      </w:pPr>
      <w:r w:rsidRPr="00AE0F93">
        <w:rPr>
          <w:rFonts w:ascii="Times New Roman" w:eastAsiaTheme="minorEastAsia" w:hAnsi="Times New Roman"/>
          <w:b/>
          <w:sz w:val="20"/>
          <w:szCs w:val="20"/>
          <w:lang w:val="en-GB"/>
        </w:rPr>
        <w:t xml:space="preserve">Option </w:t>
      </w:r>
      <w:r w:rsidRPr="00AE0F93">
        <w:rPr>
          <w:rFonts w:ascii="Times New Roman" w:eastAsiaTheme="minorEastAsia" w:hAnsi="Times New Roman"/>
          <w:b/>
          <w:sz w:val="20"/>
          <w:szCs w:val="20"/>
        </w:rPr>
        <w:t>1:</w:t>
      </w:r>
      <w:r w:rsidRPr="00AE0F93">
        <w:rPr>
          <w:rFonts w:ascii="Times New Roman" w:eastAsiaTheme="minorEastAsia" w:hAnsi="Times New Roman"/>
          <w:sz w:val="20"/>
          <w:szCs w:val="20"/>
        </w:rPr>
        <w:t xml:space="preserve"> ONE resource can be configured with </w:t>
      </w:r>
      <w:r w:rsidR="00C32ABD" w:rsidRPr="00AE0F93">
        <w:rPr>
          <w:rFonts w:ascii="Times New Roman" w:eastAsiaTheme="minorEastAsia" w:hAnsi="Times New Roman"/>
          <w:sz w:val="20"/>
          <w:szCs w:val="20"/>
        </w:rPr>
        <w:t>multiple</w:t>
      </w:r>
      <w:r w:rsidRPr="00AE0F93">
        <w:rPr>
          <w:rFonts w:ascii="Times New Roman" w:eastAsiaTheme="minorEastAsia" w:hAnsi="Times New Roman"/>
          <w:sz w:val="20"/>
          <w:szCs w:val="20"/>
        </w:rPr>
        <w:t xml:space="preserve"> antenna port configurations/</w:t>
      </w:r>
      <w:r w:rsidR="006F4789" w:rsidRPr="00AE0F93">
        <w:rPr>
          <w:rFonts w:ascii="Times New Roman" w:eastAsiaTheme="minorEastAsia" w:hAnsi="Times New Roman"/>
          <w:sz w:val="20"/>
          <w:szCs w:val="20"/>
        </w:rPr>
        <w:t xml:space="preserve"> </w:t>
      </w:r>
      <w:r w:rsidRPr="00AE0F93">
        <w:rPr>
          <w:rFonts w:ascii="Times New Roman" w:eastAsiaTheme="minorEastAsia" w:hAnsi="Times New Roman"/>
          <w:sz w:val="20"/>
          <w:szCs w:val="20"/>
        </w:rPr>
        <w:t>power</w:t>
      </w:r>
      <w:r w:rsidR="00E16AEA">
        <w:rPr>
          <w:rFonts w:ascii="Times New Roman" w:eastAsiaTheme="minorEastAsia" w:hAnsi="Times New Roman"/>
          <w:sz w:val="20"/>
          <w:szCs w:val="20"/>
        </w:rPr>
        <w:t xml:space="preserve"> </w:t>
      </w:r>
      <w:r w:rsidRPr="00AE0F93">
        <w:rPr>
          <w:rFonts w:ascii="Times New Roman" w:eastAsiaTheme="minorEastAsia" w:hAnsi="Times New Roman"/>
          <w:sz w:val="20"/>
          <w:szCs w:val="20"/>
        </w:rPr>
        <w:t>offsets</w:t>
      </w:r>
      <w:r w:rsidR="006F4789" w:rsidRPr="00AE0F93">
        <w:rPr>
          <w:rFonts w:ascii="Times New Roman" w:eastAsiaTheme="minorEastAsia" w:hAnsi="Times New Roman"/>
          <w:sz w:val="20"/>
          <w:szCs w:val="20"/>
        </w:rPr>
        <w:t>:</w:t>
      </w:r>
    </w:p>
    <w:p w14:paraId="44B2E8E0" w14:textId="06BB9F96" w:rsidR="00FA5980" w:rsidRPr="00AE0F93" w:rsidRDefault="00FA5980" w:rsidP="00AE0F93">
      <w:pPr>
        <w:pStyle w:val="af7"/>
        <w:numPr>
          <w:ilvl w:val="1"/>
          <w:numId w:val="19"/>
        </w:numPr>
        <w:spacing w:beforeLines="50" w:before="120" w:afterLines="50" w:after="120"/>
        <w:ind w:left="840" w:firstLineChars="0"/>
        <w:rPr>
          <w:rFonts w:ascii="Times New Roman" w:eastAsiaTheme="minorEastAsia" w:hAnsi="Times New Roman"/>
          <w:sz w:val="20"/>
          <w:szCs w:val="20"/>
        </w:rPr>
      </w:pPr>
      <w:r w:rsidRPr="00AE0F93">
        <w:rPr>
          <w:rFonts w:ascii="Times New Roman" w:eastAsiaTheme="minorEastAsia" w:hAnsi="Times New Roman"/>
          <w:sz w:val="20"/>
          <w:szCs w:val="20"/>
        </w:rPr>
        <w:t>L1\L2 signaling indicates the activated antenna port configurations/</w:t>
      </w:r>
      <w:r w:rsidR="00E16AEA">
        <w:rPr>
          <w:rFonts w:ascii="Times New Roman" w:eastAsiaTheme="minorEastAsia" w:hAnsi="Times New Roman"/>
          <w:sz w:val="20"/>
          <w:szCs w:val="20"/>
        </w:rPr>
        <w:t xml:space="preserve"> </w:t>
      </w:r>
      <w:r w:rsidRPr="00AE0F93">
        <w:rPr>
          <w:rFonts w:ascii="Times New Roman" w:eastAsiaTheme="minorEastAsia" w:hAnsi="Times New Roman"/>
          <w:sz w:val="20"/>
          <w:szCs w:val="20"/>
        </w:rPr>
        <w:t>power</w:t>
      </w:r>
      <w:r w:rsidR="00E16AEA">
        <w:rPr>
          <w:rFonts w:ascii="Times New Roman" w:eastAsiaTheme="minorEastAsia" w:hAnsi="Times New Roman"/>
          <w:sz w:val="20"/>
          <w:szCs w:val="20"/>
        </w:rPr>
        <w:t xml:space="preserve"> </w:t>
      </w:r>
      <w:r w:rsidRPr="00AE0F93">
        <w:rPr>
          <w:rFonts w:ascii="Times New Roman" w:eastAsiaTheme="minorEastAsia" w:hAnsi="Times New Roman"/>
          <w:sz w:val="20"/>
          <w:szCs w:val="20"/>
        </w:rPr>
        <w:t xml:space="preserve">offsets, </w:t>
      </w:r>
      <w:r w:rsidR="00B86500" w:rsidRPr="00AE0F93">
        <w:rPr>
          <w:rFonts w:ascii="Times New Roman" w:eastAsiaTheme="minorEastAsia" w:hAnsi="Times New Roman"/>
          <w:sz w:val="20"/>
          <w:szCs w:val="20"/>
        </w:rPr>
        <w:t xml:space="preserve">and </w:t>
      </w:r>
      <w:r w:rsidRPr="00AE0F93">
        <w:rPr>
          <w:rFonts w:ascii="Times New Roman" w:eastAsiaTheme="minorEastAsia" w:hAnsi="Times New Roman"/>
          <w:sz w:val="20"/>
          <w:szCs w:val="20"/>
        </w:rPr>
        <w:t>whether multiple antenna port configurations/</w:t>
      </w:r>
      <w:r w:rsidR="00E16AEA">
        <w:rPr>
          <w:rFonts w:ascii="Times New Roman" w:eastAsiaTheme="minorEastAsia" w:hAnsi="Times New Roman"/>
          <w:sz w:val="20"/>
          <w:szCs w:val="20"/>
        </w:rPr>
        <w:t xml:space="preserve"> </w:t>
      </w:r>
      <w:r w:rsidRPr="00AE0F93">
        <w:rPr>
          <w:rFonts w:ascii="Times New Roman" w:eastAsiaTheme="minorEastAsia" w:hAnsi="Times New Roman"/>
          <w:sz w:val="20"/>
          <w:szCs w:val="20"/>
        </w:rPr>
        <w:t>power</w:t>
      </w:r>
      <w:r w:rsidR="00E16AEA">
        <w:rPr>
          <w:rFonts w:ascii="Times New Roman" w:eastAsiaTheme="minorEastAsia" w:hAnsi="Times New Roman"/>
          <w:sz w:val="20"/>
          <w:szCs w:val="20"/>
        </w:rPr>
        <w:t xml:space="preserve"> </w:t>
      </w:r>
      <w:r w:rsidRPr="00AE0F93">
        <w:rPr>
          <w:rFonts w:ascii="Times New Roman" w:eastAsiaTheme="minorEastAsia" w:hAnsi="Times New Roman"/>
          <w:sz w:val="20"/>
          <w:szCs w:val="20"/>
        </w:rPr>
        <w:t xml:space="preserve">offsets can be activated </w:t>
      </w:r>
      <w:r w:rsidR="00DE0687" w:rsidRPr="00AE0F93">
        <w:rPr>
          <w:rFonts w:ascii="Times New Roman" w:eastAsiaTheme="minorEastAsia" w:hAnsi="Times New Roman"/>
          <w:sz w:val="20"/>
          <w:szCs w:val="20"/>
        </w:rPr>
        <w:t xml:space="preserve">at the same time </w:t>
      </w:r>
      <w:r w:rsidRPr="00AE0F93">
        <w:rPr>
          <w:rFonts w:ascii="Times New Roman" w:eastAsiaTheme="minorEastAsia" w:hAnsi="Times New Roman"/>
          <w:sz w:val="20"/>
          <w:szCs w:val="20"/>
        </w:rPr>
        <w:t>needed to be further discussed.</w:t>
      </w:r>
    </w:p>
    <w:p w14:paraId="7A71911B" w14:textId="6D4C5037" w:rsidR="00321656" w:rsidRDefault="00141255">
      <w:pPr>
        <w:pStyle w:val="af7"/>
        <w:numPr>
          <w:ilvl w:val="1"/>
          <w:numId w:val="19"/>
        </w:numPr>
        <w:spacing w:beforeLines="50" w:before="120" w:afterLines="50" w:after="120"/>
        <w:ind w:left="840" w:firstLineChars="0"/>
        <w:rPr>
          <w:rFonts w:ascii="Times New Roman" w:eastAsiaTheme="minorEastAsia" w:hAnsi="Times New Roman"/>
          <w:kern w:val="0"/>
          <w:sz w:val="20"/>
          <w:szCs w:val="20"/>
        </w:rPr>
      </w:pPr>
      <w:r w:rsidRPr="005C6A81">
        <w:rPr>
          <w:rFonts w:ascii="Times New Roman" w:eastAsiaTheme="minorEastAsia" w:hAnsi="Times New Roman"/>
          <w:kern w:val="0"/>
          <w:sz w:val="20"/>
          <w:szCs w:val="20"/>
        </w:rPr>
        <w:t xml:space="preserve">Spec impacts: </w:t>
      </w:r>
      <w:r w:rsidRPr="00A02E69">
        <w:rPr>
          <w:rFonts w:ascii="Times New Roman" w:eastAsiaTheme="minorEastAsia" w:hAnsi="Times New Roman"/>
          <w:kern w:val="0"/>
          <w:sz w:val="20"/>
          <w:szCs w:val="20"/>
        </w:rPr>
        <w:t xml:space="preserve">one CSI-RS resource can only be configured </w:t>
      </w:r>
      <w:r w:rsidR="00E16AEA">
        <w:rPr>
          <w:rFonts w:ascii="Times New Roman" w:eastAsiaTheme="minorEastAsia" w:hAnsi="Times New Roman"/>
          <w:kern w:val="0"/>
          <w:sz w:val="20"/>
          <w:szCs w:val="20"/>
        </w:rPr>
        <w:t xml:space="preserve">by RRC </w:t>
      </w:r>
      <w:r w:rsidRPr="00A02E69">
        <w:rPr>
          <w:rFonts w:ascii="Times New Roman" w:eastAsiaTheme="minorEastAsia" w:hAnsi="Times New Roman"/>
          <w:kern w:val="0"/>
          <w:sz w:val="20"/>
          <w:szCs w:val="20"/>
        </w:rPr>
        <w:t xml:space="preserve">with one </w:t>
      </w:r>
      <w:r w:rsidR="00E16AEA">
        <w:rPr>
          <w:rFonts w:ascii="Times New Roman" w:eastAsiaTheme="minorEastAsia" w:hAnsi="Times New Roman"/>
          <w:kern w:val="0"/>
          <w:sz w:val="20"/>
          <w:szCs w:val="20"/>
        </w:rPr>
        <w:t>kind of number of ports</w:t>
      </w:r>
      <w:r w:rsidRPr="00A02E69">
        <w:rPr>
          <w:rFonts w:ascii="Times New Roman" w:eastAsiaTheme="minorEastAsia" w:hAnsi="Times New Roman"/>
          <w:kern w:val="0"/>
          <w:sz w:val="20"/>
          <w:szCs w:val="20"/>
        </w:rPr>
        <w:t xml:space="preserve"> and one power offset.</w:t>
      </w:r>
    </w:p>
    <w:p w14:paraId="2A1F170E" w14:textId="77777777" w:rsidR="00E47645" w:rsidRDefault="00346324" w:rsidP="00E47645">
      <w:pPr>
        <w:pStyle w:val="af7"/>
        <w:numPr>
          <w:ilvl w:val="1"/>
          <w:numId w:val="19"/>
        </w:numPr>
        <w:spacing w:beforeLines="50" w:before="120" w:afterLines="50" w:after="120"/>
        <w:ind w:left="840" w:firstLineChars="0"/>
        <w:rPr>
          <w:rFonts w:ascii="Times New Roman" w:eastAsiaTheme="minorEastAsia" w:hAnsi="Times New Roman"/>
          <w:kern w:val="0"/>
          <w:sz w:val="20"/>
          <w:szCs w:val="20"/>
        </w:rPr>
      </w:pPr>
      <w:r>
        <w:rPr>
          <w:rFonts w:ascii="Times New Roman" w:eastAsiaTheme="minorEastAsia" w:hAnsi="Times New Roman" w:hint="eastAsia"/>
          <w:kern w:val="0"/>
          <w:sz w:val="20"/>
          <w:szCs w:val="20"/>
        </w:rPr>
        <w:t>For</w:t>
      </w:r>
      <w:r>
        <w:rPr>
          <w:rFonts w:ascii="Times New Roman" w:eastAsiaTheme="minorEastAsia" w:hAnsi="Times New Roman"/>
          <w:kern w:val="0"/>
          <w:sz w:val="20"/>
          <w:szCs w:val="20"/>
        </w:rPr>
        <w:t xml:space="preserve"> example, </w:t>
      </w:r>
      <w:proofErr w:type="spellStart"/>
      <w:r>
        <w:rPr>
          <w:rFonts w:ascii="Times New Roman" w:eastAsiaTheme="minorEastAsia" w:hAnsi="Times New Roman"/>
          <w:kern w:val="0"/>
          <w:sz w:val="20"/>
          <w:szCs w:val="20"/>
        </w:rPr>
        <w:t>gNB</w:t>
      </w:r>
      <w:proofErr w:type="spellEnd"/>
      <w:r>
        <w:rPr>
          <w:rFonts w:ascii="Times New Roman" w:eastAsiaTheme="minorEastAsia" w:hAnsi="Times New Roman"/>
          <w:kern w:val="0"/>
          <w:sz w:val="20"/>
          <w:szCs w:val="20"/>
        </w:rPr>
        <w:t xml:space="preserve"> transmits one CSI-RS resource with 32ports, and UE can </w:t>
      </w:r>
      <w:r>
        <w:rPr>
          <w:rFonts w:ascii="Times New Roman" w:eastAsiaTheme="minorEastAsia" w:hAnsi="Times New Roman" w:hint="eastAsia"/>
          <w:kern w:val="0"/>
          <w:sz w:val="20"/>
          <w:szCs w:val="20"/>
        </w:rPr>
        <w:t>report</w:t>
      </w:r>
      <w:r>
        <w:rPr>
          <w:rFonts w:ascii="Times New Roman" w:eastAsiaTheme="minorEastAsia" w:hAnsi="Times New Roman"/>
          <w:kern w:val="0"/>
          <w:sz w:val="20"/>
          <w:szCs w:val="20"/>
        </w:rPr>
        <w:t xml:space="preserve"> multiple CSIs (of 8ports</w:t>
      </w:r>
      <w:r>
        <w:rPr>
          <w:rFonts w:ascii="Times New Roman" w:eastAsiaTheme="minorEastAsia" w:hAnsi="Times New Roman" w:hint="eastAsia"/>
          <w:kern w:val="0"/>
          <w:sz w:val="20"/>
          <w:szCs w:val="20"/>
        </w:rPr>
        <w:t>/</w:t>
      </w:r>
      <w:r>
        <w:rPr>
          <w:rFonts w:ascii="Times New Roman" w:eastAsiaTheme="minorEastAsia" w:hAnsi="Times New Roman"/>
          <w:kern w:val="0"/>
          <w:sz w:val="20"/>
          <w:szCs w:val="20"/>
        </w:rPr>
        <w:t xml:space="preserve"> </w:t>
      </w:r>
      <w:r>
        <w:rPr>
          <w:rFonts w:ascii="Times New Roman" w:eastAsiaTheme="minorEastAsia" w:hAnsi="Times New Roman" w:hint="eastAsia"/>
          <w:kern w:val="0"/>
          <w:sz w:val="20"/>
          <w:szCs w:val="20"/>
        </w:rPr>
        <w:t>1</w:t>
      </w:r>
      <w:r>
        <w:rPr>
          <w:rFonts w:ascii="Times New Roman" w:eastAsiaTheme="minorEastAsia" w:hAnsi="Times New Roman"/>
          <w:kern w:val="0"/>
          <w:sz w:val="20"/>
          <w:szCs w:val="20"/>
        </w:rPr>
        <w:t>6</w:t>
      </w:r>
      <w:r>
        <w:rPr>
          <w:rFonts w:ascii="Times New Roman" w:eastAsiaTheme="minorEastAsia" w:hAnsi="Times New Roman" w:hint="eastAsia"/>
          <w:kern w:val="0"/>
          <w:sz w:val="20"/>
          <w:szCs w:val="20"/>
        </w:rPr>
        <w:t>ports)</w:t>
      </w:r>
      <w:r>
        <w:rPr>
          <w:rFonts w:ascii="Times New Roman" w:eastAsiaTheme="minorEastAsia" w:hAnsi="Times New Roman"/>
          <w:kern w:val="0"/>
          <w:sz w:val="20"/>
          <w:szCs w:val="20"/>
        </w:rPr>
        <w:t xml:space="preserve"> based on one resource.</w:t>
      </w:r>
      <w:r w:rsidR="008D6CED">
        <w:rPr>
          <w:rFonts w:ascii="Times New Roman" w:eastAsiaTheme="minorEastAsia" w:hAnsi="Times New Roman"/>
          <w:kern w:val="0"/>
          <w:sz w:val="20"/>
          <w:szCs w:val="20"/>
        </w:rPr>
        <w:t xml:space="preserve"> </w:t>
      </w:r>
    </w:p>
    <w:p w14:paraId="6671E7B2" w14:textId="6629D2E4" w:rsidR="001D3374" w:rsidRPr="00AE0F93" w:rsidRDefault="00C707AB" w:rsidP="00AE0F93">
      <w:pPr>
        <w:pStyle w:val="af7"/>
        <w:numPr>
          <w:ilvl w:val="2"/>
          <w:numId w:val="19"/>
        </w:numPr>
        <w:spacing w:beforeLines="50" w:before="120" w:afterLines="50" w:after="120"/>
        <w:ind w:firstLineChars="0"/>
        <w:rPr>
          <w:rFonts w:ascii="Times New Roman" w:eastAsiaTheme="minorEastAsia" w:hAnsi="Times New Roman"/>
          <w:kern w:val="0"/>
          <w:sz w:val="20"/>
          <w:szCs w:val="20"/>
        </w:rPr>
        <w:sectPr w:rsidR="001D3374" w:rsidRPr="00AE0F93" w:rsidSect="00646A86">
          <w:pgSz w:w="11906" w:h="16838"/>
          <w:pgMar w:top="993" w:right="1418" w:bottom="1418" w:left="1418" w:header="709" w:footer="709" w:gutter="0"/>
          <w:cols w:space="708"/>
          <w:docGrid w:linePitch="360"/>
        </w:sectPr>
      </w:pPr>
      <w:r>
        <w:rPr>
          <w:rFonts w:ascii="Times New Roman" w:eastAsiaTheme="minorEastAsia" w:hAnsi="Times New Roman"/>
          <w:kern w:val="0"/>
          <w:sz w:val="20"/>
          <w:szCs w:val="20"/>
        </w:rPr>
        <w:t>There are</w:t>
      </w:r>
      <w:bookmarkStart w:id="10" w:name="_Hlk127554773"/>
      <w:r w:rsidR="005E2A14" w:rsidRPr="005E2A14">
        <w:rPr>
          <w:rFonts w:ascii="Times New Roman" w:eastAsiaTheme="minorEastAsia" w:hAnsi="Times New Roman"/>
          <w:kern w:val="0"/>
          <w:sz w:val="20"/>
          <w:szCs w:val="20"/>
        </w:rPr>
        <w:t xml:space="preserve"> some </w:t>
      </w:r>
      <w:r>
        <w:rPr>
          <w:rFonts w:ascii="Times New Roman" w:eastAsiaTheme="minorEastAsia" w:hAnsi="Times New Roman"/>
          <w:kern w:val="0"/>
          <w:sz w:val="20"/>
          <w:szCs w:val="20"/>
        </w:rPr>
        <w:t>limitations</w:t>
      </w:r>
      <w:r w:rsidR="005E2A14" w:rsidRPr="005E2A14">
        <w:rPr>
          <w:rFonts w:ascii="Times New Roman" w:eastAsiaTheme="minorEastAsia" w:hAnsi="Times New Roman"/>
          <w:kern w:val="0"/>
          <w:sz w:val="20"/>
          <w:szCs w:val="20"/>
        </w:rPr>
        <w:t xml:space="preserve"> with this case</w:t>
      </w:r>
      <w:r w:rsidR="005E2A14">
        <w:rPr>
          <w:rFonts w:ascii="Times New Roman" w:eastAsiaTheme="minorEastAsia" w:hAnsi="Times New Roman"/>
          <w:kern w:val="0"/>
          <w:sz w:val="20"/>
          <w:szCs w:val="20"/>
        </w:rPr>
        <w:t xml:space="preserve">. </w:t>
      </w:r>
      <w:commentRangeStart w:id="11"/>
      <w:commentRangeEnd w:id="11"/>
      <w:r w:rsidR="00B34078" w:rsidRPr="00B34078">
        <w:rPr>
          <w:rFonts w:ascii="Times New Roman" w:eastAsiaTheme="minorEastAsia" w:hAnsi="Times New Roman"/>
          <w:kern w:val="0"/>
          <w:sz w:val="20"/>
          <w:szCs w:val="20"/>
        </w:rPr>
        <w:t xml:space="preserve">If UE </w:t>
      </w:r>
      <w:r>
        <w:rPr>
          <w:rFonts w:ascii="Times New Roman" w:eastAsiaTheme="minorEastAsia" w:hAnsi="Times New Roman"/>
          <w:kern w:val="0"/>
          <w:sz w:val="20"/>
          <w:szCs w:val="20"/>
        </w:rPr>
        <w:t>needs to</w:t>
      </w:r>
      <w:r w:rsidR="00B34078" w:rsidRPr="00B34078">
        <w:rPr>
          <w:rFonts w:ascii="Times New Roman" w:eastAsiaTheme="minorEastAsia" w:hAnsi="Times New Roman"/>
          <w:kern w:val="0"/>
          <w:sz w:val="20"/>
          <w:szCs w:val="20"/>
        </w:rPr>
        <w:t xml:space="preserve"> measure both 32port</w:t>
      </w:r>
      <w:r w:rsidR="00B55F16">
        <w:rPr>
          <w:rFonts w:ascii="Times New Roman" w:eastAsiaTheme="minorEastAsia" w:hAnsi="Times New Roman"/>
          <w:kern w:val="0"/>
          <w:sz w:val="20"/>
          <w:szCs w:val="20"/>
        </w:rPr>
        <w:t>s</w:t>
      </w:r>
      <w:r w:rsidR="00B34078" w:rsidRPr="00B34078">
        <w:rPr>
          <w:rFonts w:ascii="Times New Roman" w:eastAsiaTheme="minorEastAsia" w:hAnsi="Times New Roman"/>
          <w:kern w:val="0"/>
          <w:sz w:val="20"/>
          <w:szCs w:val="20"/>
        </w:rPr>
        <w:t xml:space="preserve"> CSI and 16port</w:t>
      </w:r>
      <w:r w:rsidR="00B55F16">
        <w:rPr>
          <w:rFonts w:ascii="Times New Roman" w:eastAsiaTheme="minorEastAsia" w:hAnsi="Times New Roman"/>
          <w:kern w:val="0"/>
          <w:sz w:val="20"/>
          <w:szCs w:val="20"/>
        </w:rPr>
        <w:t>s</w:t>
      </w:r>
      <w:r w:rsidR="00B34078" w:rsidRPr="00B34078">
        <w:rPr>
          <w:rFonts w:ascii="Times New Roman" w:eastAsiaTheme="minorEastAsia" w:hAnsi="Times New Roman"/>
          <w:kern w:val="0"/>
          <w:sz w:val="20"/>
          <w:szCs w:val="20"/>
        </w:rPr>
        <w:t xml:space="preserve"> CSI from </w:t>
      </w:r>
      <w:r w:rsidR="00B55F16">
        <w:rPr>
          <w:rFonts w:ascii="Times New Roman" w:eastAsiaTheme="minorEastAsia" w:hAnsi="Times New Roman"/>
          <w:kern w:val="0"/>
          <w:sz w:val="20"/>
          <w:szCs w:val="20"/>
        </w:rPr>
        <w:t>one CSI-RS resource with 32ports</w:t>
      </w:r>
      <w:r w:rsidR="00B34078" w:rsidRPr="00B34078">
        <w:rPr>
          <w:rFonts w:ascii="Times New Roman" w:eastAsiaTheme="minorEastAsia" w:hAnsi="Times New Roman"/>
          <w:kern w:val="0"/>
          <w:sz w:val="20"/>
          <w:szCs w:val="20"/>
        </w:rPr>
        <w:t xml:space="preserve">, at least two conditions need to be satisfied: </w:t>
      </w:r>
      <w:r w:rsidR="00B55F16">
        <w:rPr>
          <w:rFonts w:ascii="Times New Roman" w:eastAsiaTheme="minorEastAsia" w:hAnsi="Times New Roman"/>
          <w:kern w:val="0"/>
          <w:sz w:val="20"/>
          <w:szCs w:val="20"/>
        </w:rPr>
        <w:t>F</w:t>
      </w:r>
      <w:r w:rsidR="00B34078" w:rsidRPr="00B34078">
        <w:rPr>
          <w:rFonts w:ascii="Times New Roman" w:eastAsiaTheme="minorEastAsia" w:hAnsi="Times New Roman"/>
          <w:kern w:val="0"/>
          <w:sz w:val="20"/>
          <w:szCs w:val="20"/>
        </w:rPr>
        <w:t>irst</w:t>
      </w:r>
      <w:r w:rsidR="00B55F16">
        <w:rPr>
          <w:rFonts w:ascii="Times New Roman" w:eastAsiaTheme="minorEastAsia" w:hAnsi="Times New Roman"/>
          <w:kern w:val="0"/>
          <w:sz w:val="20"/>
          <w:szCs w:val="20"/>
        </w:rPr>
        <w:t>ly</w:t>
      </w:r>
      <w:r w:rsidR="00B34078" w:rsidRPr="00B34078">
        <w:rPr>
          <w:rFonts w:ascii="Times New Roman" w:eastAsiaTheme="minorEastAsia" w:hAnsi="Times New Roman"/>
          <w:kern w:val="0"/>
          <w:sz w:val="20"/>
          <w:szCs w:val="20"/>
        </w:rPr>
        <w:t xml:space="preserve">, the </w:t>
      </w:r>
      <w:r w:rsidR="006E59C1">
        <w:rPr>
          <w:rFonts w:ascii="Times New Roman" w:eastAsiaTheme="minorEastAsia" w:hAnsi="Times New Roman"/>
          <w:kern w:val="0"/>
          <w:sz w:val="20"/>
          <w:szCs w:val="20"/>
        </w:rPr>
        <w:t xml:space="preserve">REs corresponding to the target 16 ports in the </w:t>
      </w:r>
      <w:r w:rsidR="00B34078" w:rsidRPr="00B34078">
        <w:rPr>
          <w:rFonts w:ascii="Times New Roman" w:eastAsiaTheme="minorEastAsia" w:hAnsi="Times New Roman"/>
          <w:kern w:val="0"/>
          <w:sz w:val="20"/>
          <w:szCs w:val="20"/>
        </w:rPr>
        <w:t>CSI-RS resource</w:t>
      </w:r>
      <w:r w:rsidR="002A6D12">
        <w:rPr>
          <w:rFonts w:ascii="Times New Roman" w:eastAsiaTheme="minorEastAsia" w:hAnsi="Times New Roman"/>
          <w:kern w:val="0"/>
          <w:sz w:val="20"/>
          <w:szCs w:val="20"/>
        </w:rPr>
        <w:t xml:space="preserve"> </w:t>
      </w:r>
      <w:r w:rsidR="006E59C1">
        <w:rPr>
          <w:rFonts w:ascii="Times New Roman" w:eastAsiaTheme="minorEastAsia" w:hAnsi="Times New Roman"/>
          <w:kern w:val="0"/>
          <w:sz w:val="20"/>
          <w:szCs w:val="20"/>
        </w:rPr>
        <w:t>are</w:t>
      </w:r>
      <w:r w:rsidR="00B34078" w:rsidRPr="00B34078">
        <w:rPr>
          <w:rFonts w:ascii="Times New Roman" w:eastAsiaTheme="minorEastAsia" w:hAnsi="Times New Roman"/>
          <w:kern w:val="0"/>
          <w:sz w:val="20"/>
          <w:szCs w:val="20"/>
        </w:rPr>
        <w:t xml:space="preserve"> orthogonal</w:t>
      </w:r>
      <w:r w:rsidR="006E59C1">
        <w:rPr>
          <w:rFonts w:ascii="Times New Roman" w:eastAsiaTheme="minorEastAsia" w:hAnsi="Times New Roman"/>
          <w:kern w:val="0"/>
          <w:sz w:val="20"/>
          <w:szCs w:val="20"/>
        </w:rPr>
        <w:t xml:space="preserve"> with that corresponding to the other 16 ports</w:t>
      </w:r>
      <w:r w:rsidR="00B34078" w:rsidRPr="00B34078">
        <w:rPr>
          <w:rFonts w:ascii="Times New Roman" w:eastAsiaTheme="minorEastAsia" w:hAnsi="Times New Roman"/>
          <w:kern w:val="0"/>
          <w:sz w:val="20"/>
          <w:szCs w:val="20"/>
        </w:rPr>
        <w:t>, otherwise there will be an impact on the CSI measurement</w:t>
      </w:r>
      <w:r w:rsidR="006E59C1">
        <w:rPr>
          <w:rFonts w:ascii="Times New Roman" w:eastAsiaTheme="minorEastAsia" w:hAnsi="Times New Roman"/>
          <w:kern w:val="0"/>
          <w:sz w:val="20"/>
          <w:szCs w:val="20"/>
        </w:rPr>
        <w:t xml:space="preserve"> of the target 16 ports</w:t>
      </w:r>
      <w:r w:rsidR="00B55F16">
        <w:rPr>
          <w:rFonts w:ascii="Times New Roman" w:eastAsiaTheme="minorEastAsia" w:hAnsi="Times New Roman"/>
          <w:kern w:val="0"/>
          <w:sz w:val="20"/>
          <w:szCs w:val="20"/>
        </w:rPr>
        <w:t>.</w:t>
      </w:r>
      <w:r w:rsidR="00B34078" w:rsidRPr="00B34078">
        <w:rPr>
          <w:rFonts w:ascii="Times New Roman" w:eastAsiaTheme="minorEastAsia" w:hAnsi="Times New Roman"/>
          <w:kern w:val="0"/>
          <w:sz w:val="20"/>
          <w:szCs w:val="20"/>
        </w:rPr>
        <w:t xml:space="preserve"> </w:t>
      </w:r>
      <w:r w:rsidR="00B55F16">
        <w:rPr>
          <w:rFonts w:ascii="Times New Roman" w:eastAsiaTheme="minorEastAsia" w:hAnsi="Times New Roman"/>
          <w:kern w:val="0"/>
          <w:sz w:val="20"/>
          <w:szCs w:val="20"/>
        </w:rPr>
        <w:t>S</w:t>
      </w:r>
      <w:r w:rsidR="00B34078" w:rsidRPr="00B34078">
        <w:rPr>
          <w:rFonts w:ascii="Times New Roman" w:eastAsiaTheme="minorEastAsia" w:hAnsi="Times New Roman"/>
          <w:kern w:val="0"/>
          <w:sz w:val="20"/>
          <w:szCs w:val="20"/>
        </w:rPr>
        <w:t>econd</w:t>
      </w:r>
      <w:r w:rsidR="00B55F16">
        <w:rPr>
          <w:rFonts w:ascii="Times New Roman" w:eastAsiaTheme="minorEastAsia" w:hAnsi="Times New Roman"/>
          <w:kern w:val="0"/>
          <w:sz w:val="20"/>
          <w:szCs w:val="20"/>
        </w:rPr>
        <w:t>ly</w:t>
      </w:r>
      <w:r w:rsidR="00B34078" w:rsidRPr="00B34078">
        <w:rPr>
          <w:rFonts w:ascii="Times New Roman" w:eastAsiaTheme="minorEastAsia" w:hAnsi="Times New Roman"/>
          <w:kern w:val="0"/>
          <w:sz w:val="20"/>
          <w:szCs w:val="20"/>
        </w:rPr>
        <w:t xml:space="preserve">, the </w:t>
      </w:r>
      <w:r w:rsidR="00B55F16">
        <w:rPr>
          <w:rFonts w:ascii="Times New Roman" w:eastAsiaTheme="minorEastAsia" w:hAnsi="Times New Roman"/>
          <w:kern w:val="0"/>
          <w:sz w:val="20"/>
          <w:szCs w:val="20"/>
        </w:rPr>
        <w:t xml:space="preserve">port </w:t>
      </w:r>
      <w:r w:rsidR="00B34078" w:rsidRPr="00B34078">
        <w:rPr>
          <w:rFonts w:ascii="Times New Roman" w:eastAsiaTheme="minorEastAsia" w:hAnsi="Times New Roman"/>
          <w:kern w:val="0"/>
          <w:sz w:val="20"/>
          <w:szCs w:val="20"/>
        </w:rPr>
        <w:t xml:space="preserve">mapping </w:t>
      </w:r>
      <w:r w:rsidR="004C4482">
        <w:rPr>
          <w:rFonts w:ascii="Times New Roman" w:eastAsiaTheme="minorEastAsia" w:hAnsi="Times New Roman"/>
          <w:kern w:val="0"/>
          <w:sz w:val="20"/>
          <w:szCs w:val="20"/>
        </w:rPr>
        <w:t>of the target 16 ports shouldn’t</w:t>
      </w:r>
      <w:r w:rsidR="00B34078" w:rsidRPr="00B34078">
        <w:rPr>
          <w:rFonts w:ascii="Times New Roman" w:eastAsiaTheme="minorEastAsia" w:hAnsi="Times New Roman"/>
          <w:kern w:val="0"/>
          <w:sz w:val="20"/>
          <w:szCs w:val="20"/>
        </w:rPr>
        <w:t xml:space="preserve"> be affected </w:t>
      </w:r>
      <w:r w:rsidR="004C4482">
        <w:rPr>
          <w:rFonts w:ascii="Times New Roman" w:eastAsiaTheme="minorEastAsia" w:hAnsi="Times New Roman"/>
          <w:kern w:val="0"/>
          <w:sz w:val="20"/>
          <w:szCs w:val="20"/>
        </w:rPr>
        <w:t>by the</w:t>
      </w:r>
      <w:r w:rsidR="000C45E9">
        <w:rPr>
          <w:rFonts w:ascii="Times New Roman" w:eastAsiaTheme="minorEastAsia" w:hAnsi="Times New Roman"/>
          <w:kern w:val="0"/>
          <w:sz w:val="20"/>
          <w:szCs w:val="20"/>
        </w:rPr>
        <w:t xml:space="preserve"> </w:t>
      </w:r>
      <w:proofErr w:type="spellStart"/>
      <w:r w:rsidR="00B34078" w:rsidRPr="00B34078">
        <w:rPr>
          <w:rFonts w:ascii="Times New Roman" w:eastAsiaTheme="minorEastAsia" w:hAnsi="Times New Roman"/>
          <w:kern w:val="0"/>
          <w:sz w:val="20"/>
          <w:szCs w:val="20"/>
        </w:rPr>
        <w:t>TxRU</w:t>
      </w:r>
      <w:r w:rsidR="00B55F16">
        <w:rPr>
          <w:rFonts w:ascii="Times New Roman" w:eastAsiaTheme="minorEastAsia" w:hAnsi="Times New Roman"/>
          <w:kern w:val="0"/>
          <w:sz w:val="20"/>
          <w:szCs w:val="20"/>
        </w:rPr>
        <w:t>s</w:t>
      </w:r>
      <w:proofErr w:type="spellEnd"/>
      <w:r w:rsidR="00B34078" w:rsidRPr="00B34078">
        <w:rPr>
          <w:rFonts w:ascii="Times New Roman" w:eastAsiaTheme="minorEastAsia" w:hAnsi="Times New Roman"/>
          <w:kern w:val="0"/>
          <w:sz w:val="20"/>
          <w:szCs w:val="20"/>
        </w:rPr>
        <w:t xml:space="preserve"> </w:t>
      </w:r>
      <w:r w:rsidR="004C4482">
        <w:rPr>
          <w:rFonts w:ascii="Times New Roman" w:eastAsiaTheme="minorEastAsia" w:hAnsi="Times New Roman"/>
          <w:kern w:val="0"/>
          <w:sz w:val="20"/>
          <w:szCs w:val="20"/>
        </w:rPr>
        <w:t xml:space="preserve">that </w:t>
      </w:r>
      <w:r w:rsidR="00B55F16">
        <w:rPr>
          <w:rFonts w:ascii="Times New Roman" w:eastAsiaTheme="minorEastAsia" w:hAnsi="Times New Roman"/>
          <w:kern w:val="0"/>
          <w:sz w:val="20"/>
          <w:szCs w:val="20"/>
        </w:rPr>
        <w:t>are</w:t>
      </w:r>
      <w:r w:rsidR="004C4482">
        <w:rPr>
          <w:rFonts w:ascii="Times New Roman" w:eastAsiaTheme="minorEastAsia" w:hAnsi="Times New Roman"/>
          <w:kern w:val="0"/>
          <w:sz w:val="20"/>
          <w:szCs w:val="20"/>
        </w:rPr>
        <w:t xml:space="preserve"> to be</w:t>
      </w:r>
      <w:r w:rsidR="00B34078" w:rsidRPr="00B34078">
        <w:rPr>
          <w:rFonts w:ascii="Times New Roman" w:eastAsiaTheme="minorEastAsia" w:hAnsi="Times New Roman"/>
          <w:kern w:val="0"/>
          <w:sz w:val="20"/>
          <w:szCs w:val="20"/>
        </w:rPr>
        <w:t xml:space="preserve"> </w:t>
      </w:r>
      <w:r w:rsidR="000C45E9">
        <w:rPr>
          <w:rFonts w:ascii="Times New Roman" w:eastAsiaTheme="minorEastAsia" w:hAnsi="Times New Roman"/>
          <w:kern w:val="0"/>
          <w:sz w:val="20"/>
          <w:szCs w:val="20"/>
        </w:rPr>
        <w:t>shut down</w:t>
      </w:r>
      <w:r w:rsidR="00B34078" w:rsidRPr="00B34078">
        <w:rPr>
          <w:rFonts w:ascii="Times New Roman" w:eastAsiaTheme="minorEastAsia" w:hAnsi="Times New Roman"/>
          <w:kern w:val="0"/>
          <w:sz w:val="20"/>
          <w:szCs w:val="20"/>
        </w:rPr>
        <w:t xml:space="preserve">, so </w:t>
      </w:r>
      <w:r w:rsidR="005321F6">
        <w:rPr>
          <w:rFonts w:ascii="Times New Roman" w:eastAsiaTheme="minorEastAsia" w:hAnsi="Times New Roman"/>
          <w:kern w:val="0"/>
          <w:sz w:val="20"/>
          <w:szCs w:val="20"/>
        </w:rPr>
        <w:t>this</w:t>
      </w:r>
      <w:r w:rsidR="00B34078" w:rsidRPr="00AE0F93">
        <w:rPr>
          <w:rFonts w:ascii="Times New Roman" w:eastAsiaTheme="minorEastAsia" w:hAnsi="Times New Roman"/>
          <w:kern w:val="0"/>
          <w:sz w:val="20"/>
          <w:szCs w:val="20"/>
        </w:rPr>
        <w:t xml:space="preserve"> option is only applicable to </w:t>
      </w:r>
      <w:r w:rsidR="00B55F16" w:rsidRPr="00AE0F93">
        <w:rPr>
          <w:rFonts w:ascii="Times New Roman" w:eastAsiaTheme="minorEastAsia" w:hAnsi="Times New Roman"/>
          <w:kern w:val="0"/>
          <w:sz w:val="20"/>
          <w:szCs w:val="20"/>
        </w:rPr>
        <w:t xml:space="preserve"> </w:t>
      </w:r>
      <w:r w:rsidR="00B55F16" w:rsidRPr="00AE0F93">
        <w:rPr>
          <w:rFonts w:ascii="Times New Roman" w:eastAsiaTheme="minorEastAsia" w:hAnsi="Times New Roman"/>
          <w:b/>
          <w:kern w:val="0"/>
          <w:sz w:val="20"/>
          <w:szCs w:val="20"/>
        </w:rPr>
        <w:fldChar w:fldCharType="begin"/>
      </w:r>
      <w:r w:rsidR="00B55F16" w:rsidRPr="00AE0F93">
        <w:rPr>
          <w:rFonts w:ascii="Times New Roman" w:eastAsiaTheme="minorEastAsia" w:hAnsi="Times New Roman"/>
          <w:b/>
          <w:kern w:val="0"/>
          <w:sz w:val="20"/>
          <w:szCs w:val="20"/>
        </w:rPr>
        <w:instrText xml:space="preserve"> REF _Ref127262686 \h  \* MERGEFORMAT </w:instrText>
      </w:r>
      <w:r w:rsidR="00B55F16" w:rsidRPr="00AE0F93">
        <w:rPr>
          <w:rFonts w:ascii="Times New Roman" w:eastAsiaTheme="minorEastAsia" w:hAnsi="Times New Roman"/>
          <w:b/>
          <w:kern w:val="0"/>
          <w:sz w:val="20"/>
          <w:szCs w:val="20"/>
        </w:rPr>
      </w:r>
      <w:r w:rsidR="00B55F16" w:rsidRPr="00AE0F93">
        <w:rPr>
          <w:rFonts w:ascii="Times New Roman" w:eastAsiaTheme="minorEastAsia" w:hAnsi="Times New Roman"/>
          <w:b/>
          <w:kern w:val="0"/>
          <w:sz w:val="20"/>
          <w:szCs w:val="20"/>
        </w:rPr>
        <w:fldChar w:fldCharType="separate"/>
      </w:r>
      <w:r w:rsidR="00B55F16" w:rsidRPr="00AE0F93">
        <w:rPr>
          <w:rFonts w:ascii="Times New Roman" w:eastAsiaTheme="minorEastAsia" w:hAnsi="Times New Roman"/>
          <w:b/>
          <w:kern w:val="0"/>
          <w:sz w:val="20"/>
          <w:szCs w:val="20"/>
        </w:rPr>
        <w:t>Fig. 2</w:t>
      </w:r>
      <w:r w:rsidR="00B55F16" w:rsidRPr="00AE0F93">
        <w:rPr>
          <w:rFonts w:ascii="Times New Roman" w:eastAsiaTheme="minorEastAsia" w:hAnsi="Times New Roman"/>
          <w:b/>
          <w:kern w:val="0"/>
          <w:sz w:val="20"/>
          <w:szCs w:val="20"/>
        </w:rPr>
        <w:fldChar w:fldCharType="end"/>
      </w:r>
      <w:r w:rsidR="00B55F16" w:rsidRPr="00AE0F93">
        <w:rPr>
          <w:rFonts w:ascii="Times New Roman" w:eastAsiaTheme="minorEastAsia" w:hAnsi="Times New Roman"/>
          <w:b/>
          <w:kern w:val="0"/>
          <w:sz w:val="20"/>
          <w:szCs w:val="20"/>
        </w:rPr>
        <w:t>(a)</w:t>
      </w:r>
      <w:r w:rsidR="00B55F16" w:rsidRPr="00AE0F93">
        <w:rPr>
          <w:rFonts w:ascii="Times New Roman" w:eastAsiaTheme="minorEastAsia" w:hAnsi="Times New Roman"/>
          <w:kern w:val="0"/>
          <w:sz w:val="20"/>
          <w:szCs w:val="20"/>
        </w:rPr>
        <w:t>.</w:t>
      </w:r>
      <w:bookmarkEnd w:id="10"/>
    </w:p>
    <w:p w14:paraId="1E9CACD9" w14:textId="0802C5B0" w:rsidR="00FA5980" w:rsidRPr="00AE0F93" w:rsidRDefault="00FA5980" w:rsidP="00AE0F93">
      <w:pPr>
        <w:pStyle w:val="af7"/>
        <w:numPr>
          <w:ilvl w:val="0"/>
          <w:numId w:val="18"/>
        </w:numPr>
        <w:spacing w:beforeLines="50" w:before="120" w:afterLines="50" w:after="120"/>
        <w:ind w:left="420" w:firstLineChars="0"/>
        <w:rPr>
          <w:rFonts w:eastAsiaTheme="minorEastAsia"/>
          <w:szCs w:val="20"/>
        </w:rPr>
      </w:pPr>
      <w:r w:rsidRPr="00AE0F93">
        <w:rPr>
          <w:rFonts w:ascii="Times New Roman" w:eastAsiaTheme="minorEastAsia" w:hAnsi="Times New Roman"/>
          <w:b/>
          <w:sz w:val="20"/>
          <w:szCs w:val="20"/>
        </w:rPr>
        <w:t>Option 2</w:t>
      </w:r>
      <w:r w:rsidRPr="00AE0F93">
        <w:rPr>
          <w:rFonts w:ascii="Times New Roman" w:eastAsiaTheme="minorEastAsia" w:hAnsi="Times New Roman"/>
          <w:sz w:val="20"/>
          <w:szCs w:val="20"/>
        </w:rPr>
        <w:t>: multiple CSI-RS resource</w:t>
      </w:r>
      <w:r w:rsidR="00E71BE7" w:rsidRPr="00AE0F93">
        <w:rPr>
          <w:rFonts w:eastAsiaTheme="minorEastAsia"/>
          <w:sz w:val="20"/>
          <w:szCs w:val="20"/>
        </w:rPr>
        <w:t xml:space="preserve"> </w:t>
      </w:r>
      <w:r w:rsidR="00E71BE7" w:rsidRPr="00AE0F93">
        <w:rPr>
          <w:rFonts w:ascii="Times New Roman" w:hAnsi="Times New Roman"/>
          <w:sz w:val="20"/>
          <w:szCs w:val="20"/>
        </w:rPr>
        <w:t>groups</w:t>
      </w:r>
      <w:r w:rsidRPr="00AE0F93">
        <w:rPr>
          <w:rFonts w:ascii="Times New Roman" w:eastAsiaTheme="minorEastAsia" w:hAnsi="Times New Roman"/>
          <w:sz w:val="20"/>
          <w:szCs w:val="20"/>
        </w:rPr>
        <w:t xml:space="preserve"> are associated </w:t>
      </w:r>
      <w:r w:rsidR="00024552" w:rsidRPr="00AE0F93">
        <w:rPr>
          <w:rFonts w:ascii="Times New Roman" w:eastAsiaTheme="minorEastAsia" w:hAnsi="Times New Roman"/>
          <w:sz w:val="20"/>
          <w:szCs w:val="20"/>
        </w:rPr>
        <w:t>with</w:t>
      </w:r>
      <w:r w:rsidRPr="00AE0F93">
        <w:rPr>
          <w:rFonts w:ascii="Times New Roman" w:eastAsiaTheme="minorEastAsia" w:hAnsi="Times New Roman"/>
          <w:sz w:val="20"/>
          <w:szCs w:val="20"/>
        </w:rPr>
        <w:t xml:space="preserve"> different antenna port</w:t>
      </w:r>
      <w:r w:rsidR="000C11DC" w:rsidRPr="00AE0F93">
        <w:rPr>
          <w:rFonts w:ascii="Times New Roman" w:eastAsiaTheme="minorEastAsia" w:hAnsi="Times New Roman"/>
          <w:sz w:val="20"/>
          <w:szCs w:val="20"/>
        </w:rPr>
        <w:t xml:space="preserve"> configurations</w:t>
      </w:r>
      <w:r w:rsidRPr="00AE0F93">
        <w:rPr>
          <w:rFonts w:ascii="Times New Roman" w:eastAsiaTheme="minorEastAsia" w:hAnsi="Times New Roman"/>
          <w:sz w:val="20"/>
          <w:szCs w:val="20"/>
        </w:rPr>
        <w:t>/</w:t>
      </w:r>
      <w:r w:rsidR="00B86500" w:rsidRPr="00AE0F93">
        <w:rPr>
          <w:rFonts w:ascii="Times New Roman" w:eastAsiaTheme="minorEastAsia" w:hAnsi="Times New Roman"/>
          <w:sz w:val="20"/>
          <w:szCs w:val="20"/>
        </w:rPr>
        <w:t xml:space="preserve"> </w:t>
      </w:r>
      <w:r w:rsidRPr="00AE0F93">
        <w:rPr>
          <w:rFonts w:ascii="Times New Roman" w:eastAsiaTheme="minorEastAsia" w:hAnsi="Times New Roman"/>
          <w:sz w:val="20"/>
          <w:szCs w:val="20"/>
        </w:rPr>
        <w:t>power offsets</w:t>
      </w:r>
      <w:r w:rsidR="00B86500" w:rsidRPr="00AE0F93">
        <w:rPr>
          <w:rFonts w:ascii="Times New Roman" w:eastAsiaTheme="minorEastAsia" w:hAnsi="Times New Roman"/>
          <w:sz w:val="20"/>
          <w:szCs w:val="20"/>
        </w:rPr>
        <w:t>,</w:t>
      </w:r>
      <w:r w:rsidR="00024552" w:rsidRPr="00AE0F93">
        <w:rPr>
          <w:rFonts w:ascii="Times New Roman" w:eastAsiaTheme="minorEastAsia" w:hAnsi="Times New Roman"/>
          <w:sz w:val="20"/>
          <w:szCs w:val="20"/>
        </w:rPr>
        <w:t xml:space="preserve"> and </w:t>
      </w:r>
      <w:r w:rsidR="005A1793" w:rsidRPr="00AE0F93">
        <w:rPr>
          <w:rFonts w:ascii="Times New Roman" w:eastAsiaTheme="minorEastAsia" w:hAnsi="Times New Roman"/>
          <w:sz w:val="20"/>
          <w:szCs w:val="20"/>
        </w:rPr>
        <w:t>these</w:t>
      </w:r>
      <w:r w:rsidR="00024552" w:rsidRPr="00AE0F93">
        <w:rPr>
          <w:rFonts w:ascii="Times New Roman" w:eastAsiaTheme="minorEastAsia" w:hAnsi="Times New Roman"/>
          <w:sz w:val="20"/>
          <w:szCs w:val="20"/>
        </w:rPr>
        <w:t xml:space="preserve"> </w:t>
      </w:r>
      <w:r w:rsidR="00E71BE7">
        <w:rPr>
          <w:rFonts w:ascii="Times New Roman" w:eastAsiaTheme="minorEastAsia" w:hAnsi="Times New Roman" w:hint="eastAsia"/>
          <w:sz w:val="20"/>
          <w:szCs w:val="20"/>
        </w:rPr>
        <w:t>r</w:t>
      </w:r>
      <w:r w:rsidR="00E71BE7" w:rsidRPr="004C0AE1">
        <w:rPr>
          <w:rFonts w:ascii="Times New Roman" w:eastAsiaTheme="minorEastAsia" w:hAnsi="Times New Roman"/>
          <w:sz w:val="20"/>
          <w:szCs w:val="20"/>
        </w:rPr>
        <w:t>esource</w:t>
      </w:r>
      <w:r w:rsidR="00E71BE7" w:rsidRPr="004C0AE1">
        <w:rPr>
          <w:rFonts w:eastAsiaTheme="minorEastAsia"/>
          <w:sz w:val="20"/>
          <w:szCs w:val="20"/>
        </w:rPr>
        <w:t xml:space="preserve"> </w:t>
      </w:r>
      <w:r w:rsidR="00E71BE7" w:rsidRPr="004C0AE1">
        <w:rPr>
          <w:rFonts w:ascii="Times New Roman" w:hAnsi="Times New Roman" w:hint="eastAsia"/>
          <w:sz w:val="20"/>
          <w:szCs w:val="20"/>
        </w:rPr>
        <w:t>groups</w:t>
      </w:r>
      <w:r w:rsidR="00024552" w:rsidRPr="00AE0F93">
        <w:rPr>
          <w:rFonts w:ascii="Times New Roman" w:eastAsiaTheme="minorEastAsia" w:hAnsi="Times New Roman"/>
          <w:sz w:val="20"/>
          <w:szCs w:val="20"/>
        </w:rPr>
        <w:t xml:space="preserve"> belong to the same CSI-RS Resource set</w:t>
      </w:r>
      <w:r w:rsidR="006F4789" w:rsidRPr="00AE0F93">
        <w:rPr>
          <w:rFonts w:ascii="Times New Roman" w:eastAsiaTheme="minorEastAsia" w:hAnsi="Times New Roman"/>
          <w:sz w:val="20"/>
          <w:szCs w:val="20"/>
        </w:rPr>
        <w:t>:</w:t>
      </w:r>
    </w:p>
    <w:p w14:paraId="099F17A7" w14:textId="294DF428" w:rsidR="00D47A1A" w:rsidRPr="00AE0F93" w:rsidRDefault="00D47A1A" w:rsidP="00AE0F93">
      <w:pPr>
        <w:pStyle w:val="af7"/>
        <w:numPr>
          <w:ilvl w:val="1"/>
          <w:numId w:val="19"/>
        </w:numPr>
        <w:spacing w:beforeLines="50" w:before="120" w:afterLines="50" w:after="120"/>
        <w:ind w:left="840" w:firstLineChars="0"/>
        <w:rPr>
          <w:rFonts w:ascii="Times New Roman" w:eastAsiaTheme="minorEastAsia" w:hAnsi="Times New Roman"/>
          <w:sz w:val="20"/>
          <w:szCs w:val="20"/>
        </w:rPr>
      </w:pPr>
      <w:r w:rsidRPr="00AE0F93">
        <w:rPr>
          <w:rFonts w:ascii="Times New Roman" w:eastAsiaTheme="minorEastAsia" w:hAnsi="Times New Roman"/>
          <w:sz w:val="20"/>
          <w:szCs w:val="20"/>
        </w:rPr>
        <w:lastRenderedPageBreak/>
        <w:t xml:space="preserve">L1\L2 signaling indicates the activated group of resources, whether multiple groups of resources can be activated </w:t>
      </w:r>
      <w:r w:rsidR="006F4789" w:rsidRPr="00AE0F93">
        <w:rPr>
          <w:rFonts w:ascii="Times New Roman" w:eastAsiaTheme="minorEastAsia" w:hAnsi="Times New Roman"/>
          <w:sz w:val="20"/>
          <w:szCs w:val="20"/>
        </w:rPr>
        <w:t>at the same time</w:t>
      </w:r>
      <w:r w:rsidRPr="00AE0F93">
        <w:rPr>
          <w:rFonts w:ascii="Times New Roman" w:eastAsiaTheme="minorEastAsia" w:hAnsi="Times New Roman"/>
          <w:sz w:val="20"/>
          <w:szCs w:val="20"/>
        </w:rPr>
        <w:t xml:space="preserve"> needed to be further discussed.</w:t>
      </w:r>
    </w:p>
    <w:p w14:paraId="3AD4B55A" w14:textId="6667C794" w:rsidR="00FA5980" w:rsidRPr="00AE0F93" w:rsidRDefault="00141255" w:rsidP="00AE0F93">
      <w:pPr>
        <w:pStyle w:val="af7"/>
        <w:numPr>
          <w:ilvl w:val="1"/>
          <w:numId w:val="19"/>
        </w:numPr>
        <w:spacing w:beforeLines="50" w:before="120" w:afterLines="50" w:after="120"/>
        <w:ind w:left="840" w:firstLineChars="0"/>
        <w:rPr>
          <w:rFonts w:ascii="Times New Roman" w:eastAsiaTheme="minorEastAsia" w:hAnsi="Times New Roman"/>
          <w:sz w:val="20"/>
          <w:szCs w:val="20"/>
        </w:rPr>
      </w:pPr>
      <w:r w:rsidRPr="00AE0F93">
        <w:rPr>
          <w:rFonts w:ascii="Times New Roman" w:eastAsiaTheme="minorEastAsia" w:hAnsi="Times New Roman"/>
          <w:sz w:val="20"/>
          <w:szCs w:val="20"/>
        </w:rPr>
        <w:t>Spec impacts</w:t>
      </w:r>
      <w:r w:rsidR="00FA5980" w:rsidRPr="00AE0F93">
        <w:rPr>
          <w:rFonts w:ascii="Times New Roman" w:eastAsiaTheme="minorEastAsia" w:hAnsi="Times New Roman"/>
          <w:sz w:val="20"/>
          <w:szCs w:val="20"/>
        </w:rPr>
        <w:t xml:space="preserve">: </w:t>
      </w:r>
      <w:r w:rsidR="005A1793" w:rsidRPr="00AE0F93">
        <w:rPr>
          <w:rFonts w:ascii="Times New Roman" w:eastAsiaTheme="minorEastAsia" w:hAnsi="Times New Roman"/>
          <w:sz w:val="20"/>
          <w:szCs w:val="20"/>
        </w:rPr>
        <w:t>In current spec, all</w:t>
      </w:r>
      <w:r w:rsidR="00FA5980" w:rsidRPr="00AE0F93">
        <w:rPr>
          <w:rFonts w:ascii="Times New Roman" w:eastAsiaTheme="minorEastAsia" w:hAnsi="Times New Roman"/>
          <w:sz w:val="20"/>
          <w:szCs w:val="20"/>
        </w:rPr>
        <w:t xml:space="preserve"> CSI-RS resources in a CSI-RS resource set must be configured with the same density and </w:t>
      </w:r>
      <w:r w:rsidR="00E16AEA">
        <w:rPr>
          <w:rFonts w:ascii="Times New Roman" w:eastAsiaTheme="minorEastAsia" w:hAnsi="Times New Roman"/>
          <w:sz w:val="20"/>
          <w:szCs w:val="20"/>
        </w:rPr>
        <w:t>number of ports</w:t>
      </w:r>
      <w:r w:rsidR="00FA5980" w:rsidRPr="00AE0F93">
        <w:rPr>
          <w:rFonts w:ascii="Times New Roman" w:eastAsiaTheme="minorEastAsia" w:hAnsi="Times New Roman"/>
          <w:sz w:val="20"/>
          <w:szCs w:val="20"/>
        </w:rPr>
        <w:t>, except for the NZP-CSI-RS used for interference measurements.</w:t>
      </w:r>
    </w:p>
    <w:p w14:paraId="2BF5F725" w14:textId="6525E527" w:rsidR="00811EC4" w:rsidRPr="00653006" w:rsidRDefault="00811EC4" w:rsidP="00811EC4">
      <w:pPr>
        <w:pStyle w:val="af7"/>
        <w:numPr>
          <w:ilvl w:val="1"/>
          <w:numId w:val="19"/>
        </w:numPr>
        <w:spacing w:beforeLines="50" w:before="120" w:afterLines="50" w:after="120"/>
        <w:ind w:left="844" w:firstLineChars="0"/>
        <w:rPr>
          <w:rFonts w:ascii="Times New Roman" w:eastAsiaTheme="minorEastAsia" w:hAnsi="Times New Roman"/>
        </w:rPr>
      </w:pPr>
      <w:r w:rsidRPr="00653006">
        <w:rPr>
          <w:rFonts w:ascii="Times New Roman" w:eastAsiaTheme="minorEastAsia" w:hAnsi="Times New Roman"/>
        </w:rPr>
        <w:fldChar w:fldCharType="begin"/>
      </w:r>
      <w:r w:rsidRPr="00653006">
        <w:rPr>
          <w:rFonts w:ascii="Times New Roman" w:eastAsiaTheme="minorEastAsia" w:hAnsi="Times New Roman"/>
        </w:rPr>
        <w:instrText xml:space="preserve"> REF _Ref127266165 \h </w:instrText>
      </w:r>
      <w:r>
        <w:rPr>
          <w:rFonts w:ascii="Times New Roman" w:eastAsiaTheme="minorEastAsia" w:hAnsi="Times New Roman"/>
        </w:rPr>
        <w:instrText xml:space="preserve"> \* MERGEFORMAT </w:instrText>
      </w:r>
      <w:r w:rsidRPr="00653006">
        <w:rPr>
          <w:rFonts w:ascii="Times New Roman" w:eastAsiaTheme="minorEastAsia" w:hAnsi="Times New Roman"/>
        </w:rPr>
      </w:r>
      <w:r w:rsidRPr="00653006">
        <w:rPr>
          <w:rFonts w:ascii="Times New Roman" w:eastAsiaTheme="minorEastAsia" w:hAnsi="Times New Roman"/>
        </w:rPr>
        <w:fldChar w:fldCharType="separate"/>
      </w:r>
      <w:r w:rsidRPr="00E16AEA">
        <w:rPr>
          <w:rFonts w:ascii="Times New Roman" w:hAnsi="Times New Roman"/>
          <w:b/>
        </w:rPr>
        <w:t xml:space="preserve">Fig. </w:t>
      </w:r>
      <w:r w:rsidRPr="00AE0F93">
        <w:rPr>
          <w:rFonts w:ascii="Times New Roman" w:hAnsi="Times New Roman"/>
          <w:b/>
        </w:rPr>
        <w:t>3</w:t>
      </w:r>
      <w:r w:rsidRPr="00653006">
        <w:rPr>
          <w:rFonts w:ascii="Times New Roman" w:eastAsiaTheme="minorEastAsia" w:hAnsi="Times New Roman"/>
        </w:rPr>
        <w:fldChar w:fldCharType="end"/>
      </w:r>
      <w:r w:rsidRPr="00653006">
        <w:rPr>
          <w:rFonts w:ascii="Times New Roman" w:eastAsiaTheme="minorEastAsia" w:hAnsi="Times New Roman"/>
        </w:rPr>
        <w:t xml:space="preserve"> shows an example for </w:t>
      </w:r>
      <w:r>
        <w:rPr>
          <w:rFonts w:ascii="Times New Roman" w:eastAsiaTheme="minorEastAsia" w:hAnsi="Times New Roman"/>
        </w:rPr>
        <w:t xml:space="preserve">Option 2, </w:t>
      </w:r>
      <w:r w:rsidR="00CE5D7A">
        <w:rPr>
          <w:rFonts w:ascii="Times New Roman" w:eastAsiaTheme="minorEastAsia" w:hAnsi="Times New Roman"/>
        </w:rPr>
        <w:t xml:space="preserve">where </w:t>
      </w:r>
      <w:r>
        <w:rPr>
          <w:rFonts w:ascii="Times New Roman" w:eastAsiaTheme="minorEastAsia" w:hAnsi="Times New Roman" w:hint="eastAsia"/>
        </w:rPr>
        <w:t>multiple</w:t>
      </w:r>
      <w:r>
        <w:rPr>
          <w:rFonts w:ascii="Times New Roman" w:eastAsiaTheme="minorEastAsia" w:hAnsi="Times New Roman"/>
        </w:rPr>
        <w:t xml:space="preserve"> </w:t>
      </w:r>
      <w:r>
        <w:rPr>
          <w:rFonts w:ascii="Times New Roman" w:eastAsiaTheme="minorEastAsia" w:hAnsi="Times New Roman" w:hint="eastAsia"/>
        </w:rPr>
        <w:t>r</w:t>
      </w:r>
      <w:r w:rsidRPr="004C0AE1">
        <w:rPr>
          <w:rFonts w:ascii="Times New Roman" w:eastAsiaTheme="minorEastAsia" w:hAnsi="Times New Roman" w:hint="eastAsia"/>
          <w:sz w:val="20"/>
          <w:szCs w:val="20"/>
        </w:rPr>
        <w:t>esource</w:t>
      </w:r>
      <w:r>
        <w:rPr>
          <w:rFonts w:eastAsiaTheme="minorEastAsia" w:hint="eastAsia"/>
          <w:sz w:val="20"/>
          <w:szCs w:val="20"/>
        </w:rPr>
        <w:t>s</w:t>
      </w:r>
      <w:r>
        <w:rPr>
          <w:rFonts w:eastAsiaTheme="minorEastAsia"/>
          <w:sz w:val="20"/>
          <w:szCs w:val="20"/>
        </w:rPr>
        <w:t xml:space="preserve"> </w:t>
      </w:r>
      <w:r>
        <w:rPr>
          <w:rFonts w:ascii="Times New Roman" w:eastAsiaTheme="minorEastAsia" w:hAnsi="Times New Roman"/>
        </w:rPr>
        <w:t>in the same resource set can be grouped into several resource groups and different groups have different port configuration</w:t>
      </w:r>
      <w:r w:rsidR="00E16AEA">
        <w:rPr>
          <w:rFonts w:ascii="Times New Roman" w:eastAsiaTheme="minorEastAsia" w:hAnsi="Times New Roman"/>
        </w:rPr>
        <w:t>s</w:t>
      </w:r>
      <w:r>
        <w:rPr>
          <w:rFonts w:ascii="Times New Roman" w:eastAsiaTheme="minorEastAsia" w:hAnsi="Times New Roman"/>
        </w:rPr>
        <w:t>. L</w:t>
      </w:r>
      <w:r w:rsidRPr="00EE45C1">
        <w:rPr>
          <w:rFonts w:ascii="Times New Roman" w:eastAsiaTheme="minorEastAsia" w:hAnsi="Times New Roman"/>
        </w:rPr>
        <w:t xml:space="preserve">1 and </w:t>
      </w:r>
      <w:r>
        <w:rPr>
          <w:rFonts w:ascii="Times New Roman" w:eastAsiaTheme="minorEastAsia" w:hAnsi="Times New Roman"/>
        </w:rPr>
        <w:t>L</w:t>
      </w:r>
      <w:r w:rsidRPr="00EE45C1">
        <w:rPr>
          <w:rFonts w:ascii="Times New Roman" w:eastAsiaTheme="minorEastAsia" w:hAnsi="Times New Roman"/>
        </w:rPr>
        <w:t>2 signaling can activate one or more resource groups at a time for CSI measurements</w:t>
      </w:r>
      <w:r>
        <w:rPr>
          <w:rFonts w:ascii="Times New Roman" w:eastAsiaTheme="minorEastAsia" w:hAnsi="Times New Roman"/>
        </w:rPr>
        <w:t>.</w:t>
      </w:r>
    </w:p>
    <w:p w14:paraId="177F7B2D" w14:textId="6D8C5290" w:rsidR="00EB0218" w:rsidRPr="00AE0F93" w:rsidRDefault="00A02E69" w:rsidP="00AE0F93">
      <w:pPr>
        <w:spacing w:beforeLines="50" w:before="120" w:afterLines="50" w:after="120"/>
        <w:jc w:val="center"/>
        <w:rPr>
          <w:rFonts w:eastAsiaTheme="minorEastAsia"/>
        </w:rPr>
      </w:pPr>
      <w:r>
        <w:object w:dxaOrig="7561" w:dyaOrig="7070" w14:anchorId="29839043">
          <v:shape id="_x0000_i1028" type="#_x0000_t75" style="width:225.5pt;height:200.5pt" o:ole="">
            <v:imagedata r:id="rId17" o:title=""/>
          </v:shape>
          <o:OLEObject Type="Embed" ProgID="Visio.Drawing.15" ShapeID="_x0000_i1028" DrawAspect="Content" ObjectID="_1738168672" r:id="rId18"/>
        </w:object>
      </w:r>
      <w:r>
        <w:object w:dxaOrig="7571" w:dyaOrig="7771" w14:anchorId="130589FF">
          <v:shape id="_x0000_i1029" type="#_x0000_t75" style="width:196.5pt;height:201.5pt" o:ole="">
            <v:imagedata r:id="rId19" o:title=""/>
          </v:shape>
          <o:OLEObject Type="Embed" ProgID="Visio.Drawing.15" ShapeID="_x0000_i1029" DrawAspect="Content" ObjectID="_1738168673" r:id="rId20"/>
        </w:object>
      </w:r>
    </w:p>
    <w:p w14:paraId="370B6B85" w14:textId="3B484112" w:rsidR="001D3374" w:rsidRPr="00AE0F93" w:rsidRDefault="00A03D0F" w:rsidP="00AE0F93">
      <w:pPr>
        <w:pStyle w:val="a7"/>
        <w:jc w:val="center"/>
        <w:rPr>
          <w:rFonts w:eastAsiaTheme="minorEastAsia"/>
          <w:b/>
        </w:rPr>
        <w:sectPr w:rsidR="001D3374" w:rsidRPr="00AE0F93" w:rsidSect="00AE0F93">
          <w:type w:val="continuous"/>
          <w:pgSz w:w="11906" w:h="16838"/>
          <w:pgMar w:top="993" w:right="1418" w:bottom="1418" w:left="1418" w:header="709" w:footer="709" w:gutter="0"/>
          <w:cols w:space="708"/>
          <w:docGrid w:linePitch="360"/>
        </w:sectPr>
      </w:pPr>
      <w:bookmarkStart w:id="12" w:name="_Ref127266165"/>
      <w:r w:rsidRPr="00AE0F93">
        <w:rPr>
          <w:b/>
        </w:rPr>
        <w:t xml:space="preserve">Fig. </w:t>
      </w:r>
      <w:r w:rsidRPr="00AE0F93">
        <w:rPr>
          <w:b/>
        </w:rPr>
        <w:fldChar w:fldCharType="begin"/>
      </w:r>
      <w:r w:rsidRPr="00AE0F93">
        <w:rPr>
          <w:b/>
        </w:rPr>
        <w:instrText xml:space="preserve"> SEQ Fig. \* ARABIC </w:instrText>
      </w:r>
      <w:r w:rsidRPr="00AE0F93">
        <w:rPr>
          <w:b/>
        </w:rPr>
        <w:fldChar w:fldCharType="separate"/>
      </w:r>
      <w:r>
        <w:rPr>
          <w:b/>
        </w:rPr>
        <w:t>3</w:t>
      </w:r>
      <w:r w:rsidRPr="00AE0F93">
        <w:rPr>
          <w:b/>
        </w:rPr>
        <w:fldChar w:fldCharType="end"/>
      </w:r>
      <w:bookmarkEnd w:id="12"/>
      <w:r w:rsidR="00647FD9">
        <w:t>: Example for Opt</w:t>
      </w:r>
      <w:r>
        <w:t xml:space="preserve">ion </w:t>
      </w:r>
      <w:r w:rsidR="00647FD9">
        <w:t>2</w:t>
      </w:r>
      <w:r w:rsidR="00A02E69">
        <w:t xml:space="preserve">                                         </w:t>
      </w:r>
      <w:r w:rsidR="00A02E69" w:rsidRPr="004841F5">
        <w:rPr>
          <w:b/>
        </w:rPr>
        <w:t xml:space="preserve">Fig. </w:t>
      </w:r>
      <w:r w:rsidR="00A02E69" w:rsidRPr="004841F5">
        <w:rPr>
          <w:b/>
        </w:rPr>
        <w:fldChar w:fldCharType="begin"/>
      </w:r>
      <w:r w:rsidR="00A02E69" w:rsidRPr="004841F5">
        <w:rPr>
          <w:b/>
        </w:rPr>
        <w:instrText xml:space="preserve"> SEQ Fig. \* ARABIC </w:instrText>
      </w:r>
      <w:r w:rsidR="00A02E69" w:rsidRPr="004841F5">
        <w:rPr>
          <w:b/>
        </w:rPr>
        <w:fldChar w:fldCharType="separate"/>
      </w:r>
      <w:r w:rsidR="00A02E69" w:rsidRPr="004841F5">
        <w:rPr>
          <w:b/>
          <w:noProof/>
        </w:rPr>
        <w:t>4</w:t>
      </w:r>
      <w:r w:rsidR="00A02E69" w:rsidRPr="004841F5">
        <w:rPr>
          <w:b/>
        </w:rPr>
        <w:fldChar w:fldCharType="end"/>
      </w:r>
      <w:r w:rsidR="00A02E69">
        <w:t xml:space="preserve">: </w:t>
      </w:r>
      <w:r w:rsidR="00A02E69" w:rsidRPr="002C1A13">
        <w:t>Two implementations of option3</w:t>
      </w:r>
    </w:p>
    <w:p w14:paraId="21563D3D" w14:textId="26753DEB" w:rsidR="00FA5980" w:rsidRPr="00AE0F93" w:rsidRDefault="00FA5980" w:rsidP="00AE0F93">
      <w:pPr>
        <w:pStyle w:val="af7"/>
        <w:numPr>
          <w:ilvl w:val="0"/>
          <w:numId w:val="18"/>
        </w:numPr>
        <w:spacing w:beforeLines="50" w:before="120" w:afterLines="50" w:after="120"/>
        <w:ind w:left="424" w:firstLineChars="0"/>
        <w:rPr>
          <w:rFonts w:eastAsiaTheme="minorEastAsia"/>
        </w:rPr>
      </w:pPr>
      <w:r w:rsidRPr="00AE0F93">
        <w:rPr>
          <w:rFonts w:ascii="Times New Roman" w:eastAsiaTheme="minorEastAsia" w:hAnsi="Times New Roman"/>
          <w:b/>
          <w:sz w:val="20"/>
        </w:rPr>
        <w:t>Option 3</w:t>
      </w:r>
      <w:r w:rsidRPr="00AE0F93">
        <w:rPr>
          <w:rFonts w:ascii="Times New Roman" w:eastAsiaTheme="minorEastAsia" w:hAnsi="Times New Roman"/>
          <w:sz w:val="20"/>
        </w:rPr>
        <w:t>: multiple CSI-RS resource sets</w:t>
      </w:r>
      <w:r w:rsidR="00FC5638" w:rsidRPr="00AE0F93">
        <w:rPr>
          <w:rFonts w:ascii="Times New Roman" w:eastAsiaTheme="minorEastAsia" w:hAnsi="Times New Roman"/>
          <w:sz w:val="20"/>
        </w:rPr>
        <w:t xml:space="preserve"> belonging to one CSI reports</w:t>
      </w:r>
      <w:r w:rsidRPr="00AE0F93">
        <w:rPr>
          <w:rFonts w:ascii="Times New Roman" w:eastAsiaTheme="minorEastAsia" w:hAnsi="Times New Roman"/>
          <w:sz w:val="20"/>
        </w:rPr>
        <w:t xml:space="preserve"> are associated to </w:t>
      </w:r>
      <w:r w:rsidR="005A1793" w:rsidRPr="00AE0F93">
        <w:rPr>
          <w:rFonts w:ascii="Times New Roman" w:eastAsiaTheme="minorEastAsia" w:hAnsi="Times New Roman"/>
          <w:sz w:val="20"/>
        </w:rPr>
        <w:t>different antenna port configurations/</w:t>
      </w:r>
      <w:r w:rsidR="00E16AEA">
        <w:rPr>
          <w:rFonts w:ascii="Times New Roman" w:eastAsiaTheme="minorEastAsia" w:hAnsi="Times New Roman"/>
          <w:sz w:val="20"/>
        </w:rPr>
        <w:t xml:space="preserve"> </w:t>
      </w:r>
      <w:r w:rsidR="005A1793" w:rsidRPr="00AE0F93">
        <w:rPr>
          <w:rFonts w:ascii="Times New Roman" w:eastAsiaTheme="minorEastAsia" w:hAnsi="Times New Roman"/>
          <w:sz w:val="20"/>
        </w:rPr>
        <w:t>power offsets</w:t>
      </w:r>
      <w:r w:rsidR="00E16AEA">
        <w:rPr>
          <w:rFonts w:ascii="Times New Roman" w:eastAsiaTheme="minorEastAsia" w:hAnsi="Times New Roman"/>
          <w:sz w:val="20"/>
        </w:rPr>
        <w:t xml:space="preserve"> as shown in </w:t>
      </w:r>
      <w:r w:rsidR="00BD5FD1" w:rsidRPr="00AE0F93">
        <w:rPr>
          <w:rFonts w:ascii="Times New Roman" w:eastAsiaTheme="minorEastAsia" w:hAnsi="Times New Roman"/>
          <w:b/>
          <w:sz w:val="20"/>
        </w:rPr>
        <w:t>Fig.4</w:t>
      </w:r>
      <w:r w:rsidR="00BE4013" w:rsidRPr="00AE0F93">
        <w:rPr>
          <w:rFonts w:ascii="Times New Roman" w:eastAsiaTheme="minorEastAsia" w:hAnsi="Times New Roman"/>
          <w:sz w:val="20"/>
        </w:rPr>
        <w:t>:</w:t>
      </w:r>
    </w:p>
    <w:p w14:paraId="42F2BEAB" w14:textId="2221A264" w:rsidR="00D47A1A" w:rsidRPr="00AE0F93" w:rsidRDefault="00D47A1A" w:rsidP="00AE0F93">
      <w:pPr>
        <w:pStyle w:val="af7"/>
        <w:numPr>
          <w:ilvl w:val="1"/>
          <w:numId w:val="19"/>
        </w:numPr>
        <w:spacing w:beforeLines="50" w:before="120" w:afterLines="50" w:after="120"/>
        <w:ind w:left="844" w:firstLineChars="0"/>
        <w:rPr>
          <w:rFonts w:ascii="Times New Roman" w:eastAsiaTheme="minorEastAsia" w:hAnsi="Times New Roman"/>
          <w:sz w:val="20"/>
        </w:rPr>
      </w:pPr>
      <w:r w:rsidRPr="00AE0F93">
        <w:rPr>
          <w:rFonts w:ascii="Times New Roman" w:eastAsiaTheme="minorEastAsia" w:hAnsi="Times New Roman"/>
          <w:sz w:val="20"/>
        </w:rPr>
        <w:t>L1\L2 signaling indicates the activated resource set</w:t>
      </w:r>
      <w:r w:rsidR="00BD5FD1">
        <w:rPr>
          <w:rFonts w:ascii="Times New Roman" w:eastAsiaTheme="minorEastAsia" w:hAnsi="Times New Roman"/>
          <w:sz w:val="20"/>
        </w:rPr>
        <w:t xml:space="preserve"> and</w:t>
      </w:r>
      <w:r w:rsidRPr="00AE0F93">
        <w:rPr>
          <w:rFonts w:ascii="Times New Roman" w:eastAsiaTheme="minorEastAsia" w:hAnsi="Times New Roman"/>
          <w:sz w:val="20"/>
        </w:rPr>
        <w:t xml:space="preserve"> whether multiple resource sets can be activated </w:t>
      </w:r>
      <w:r w:rsidR="00BE4013" w:rsidRPr="00AE0F93">
        <w:rPr>
          <w:rFonts w:ascii="Times New Roman" w:eastAsiaTheme="minorEastAsia" w:hAnsi="Times New Roman"/>
          <w:sz w:val="20"/>
        </w:rPr>
        <w:t>at the same time</w:t>
      </w:r>
      <w:r w:rsidRPr="00AE0F93">
        <w:rPr>
          <w:rFonts w:ascii="Times New Roman" w:eastAsiaTheme="minorEastAsia" w:hAnsi="Times New Roman"/>
          <w:sz w:val="20"/>
        </w:rPr>
        <w:t xml:space="preserve"> needed to be further discussed.</w:t>
      </w:r>
    </w:p>
    <w:p w14:paraId="04780BE1" w14:textId="7C05A14E" w:rsidR="00FA5980" w:rsidRPr="00AE0F93" w:rsidRDefault="005236B9" w:rsidP="00AE0F93">
      <w:pPr>
        <w:pStyle w:val="af7"/>
        <w:numPr>
          <w:ilvl w:val="1"/>
          <w:numId w:val="19"/>
        </w:numPr>
        <w:spacing w:beforeLines="50" w:before="120" w:afterLines="50" w:after="120"/>
        <w:ind w:left="844" w:firstLineChars="0"/>
        <w:rPr>
          <w:rFonts w:ascii="Times New Roman" w:eastAsiaTheme="minorEastAsia" w:hAnsi="Times New Roman"/>
          <w:sz w:val="20"/>
        </w:rPr>
      </w:pPr>
      <w:r w:rsidRPr="00AE0F93">
        <w:rPr>
          <w:rFonts w:ascii="Times New Roman" w:eastAsiaTheme="minorEastAsia" w:hAnsi="Times New Roman"/>
          <w:sz w:val="20"/>
        </w:rPr>
        <w:t>Spec impacts</w:t>
      </w:r>
      <w:r w:rsidR="00FA5980" w:rsidRPr="00AE0F93">
        <w:rPr>
          <w:rFonts w:ascii="Times New Roman" w:eastAsiaTheme="minorEastAsia" w:hAnsi="Times New Roman"/>
          <w:sz w:val="20"/>
        </w:rPr>
        <w:t xml:space="preserve">: </w:t>
      </w:r>
      <w:r w:rsidR="005A1793" w:rsidRPr="00AE0F93">
        <w:rPr>
          <w:rFonts w:ascii="Times New Roman" w:eastAsiaTheme="minorEastAsia" w:hAnsi="Times New Roman"/>
          <w:sz w:val="20"/>
        </w:rPr>
        <w:t>In current spec, f</w:t>
      </w:r>
      <w:r w:rsidR="00FA5980" w:rsidRPr="00AE0F93">
        <w:rPr>
          <w:rFonts w:ascii="Times New Roman" w:eastAsiaTheme="minorEastAsia" w:hAnsi="Times New Roman"/>
          <w:sz w:val="20"/>
        </w:rPr>
        <w:t>or periodic and semi-persistent CSI Resource Settings, when the UE is configured with groupBasedBeamReporting-r17, the number of CSI Resource Sets configured is S=2, otherwise the number of CSI-RS Resource Sets configured is limited to S=1</w:t>
      </w:r>
    </w:p>
    <w:p w14:paraId="5C4F2B20" w14:textId="1DD7673A" w:rsidR="002C1A13" w:rsidRDefault="002C1A13" w:rsidP="00AE0F93">
      <w:pPr>
        <w:ind w:firstLine="720"/>
        <w:jc w:val="center"/>
      </w:pPr>
      <w:r>
        <w:object w:dxaOrig="11080" w:dyaOrig="4990" w14:anchorId="19BBAC6F">
          <v:shape id="_x0000_i1030" type="#_x0000_t75" style="width:342.5pt;height:153.5pt" o:ole="">
            <v:imagedata r:id="rId21" o:title=""/>
          </v:shape>
          <o:OLEObject Type="Embed" ProgID="Visio.Drawing.15" ShapeID="_x0000_i1030" DrawAspect="Content" ObjectID="_1738168674" r:id="rId22"/>
        </w:object>
      </w:r>
    </w:p>
    <w:p w14:paraId="6C8322DB" w14:textId="6B9FE845" w:rsidR="002C1A13" w:rsidRPr="00AE0F93" w:rsidRDefault="002C1A13" w:rsidP="00AE0F93">
      <w:pPr>
        <w:jc w:val="center"/>
        <w:rPr>
          <w:rFonts w:eastAsiaTheme="minorEastAsia"/>
          <w:lang w:val="en-GB"/>
        </w:rPr>
      </w:pPr>
      <w:bookmarkStart w:id="13" w:name="_Ref127267246"/>
      <w:r w:rsidRPr="00D8518F">
        <w:rPr>
          <w:b/>
        </w:rPr>
        <w:t xml:space="preserve">Fig. </w:t>
      </w:r>
      <w:r w:rsidRPr="00D8518F">
        <w:rPr>
          <w:b/>
        </w:rPr>
        <w:fldChar w:fldCharType="begin"/>
      </w:r>
      <w:r w:rsidRPr="00D8518F">
        <w:rPr>
          <w:b/>
        </w:rPr>
        <w:instrText xml:space="preserve"> SEQ Fig. \* ARABIC </w:instrText>
      </w:r>
      <w:r w:rsidRPr="00D8518F">
        <w:rPr>
          <w:b/>
        </w:rPr>
        <w:fldChar w:fldCharType="separate"/>
      </w:r>
      <w:r>
        <w:rPr>
          <w:b/>
          <w:noProof/>
        </w:rPr>
        <w:t>5</w:t>
      </w:r>
      <w:r w:rsidRPr="00D8518F">
        <w:rPr>
          <w:b/>
        </w:rPr>
        <w:fldChar w:fldCharType="end"/>
      </w:r>
      <w:bookmarkEnd w:id="13"/>
      <w:r>
        <w:t>: one example for Option 3</w:t>
      </w:r>
    </w:p>
    <w:p w14:paraId="39FFA382" w14:textId="76DD55C3" w:rsidR="00154B1B" w:rsidRPr="00AE0F93" w:rsidRDefault="00FC5638" w:rsidP="00AE0F93">
      <w:pPr>
        <w:pStyle w:val="af7"/>
        <w:numPr>
          <w:ilvl w:val="1"/>
          <w:numId w:val="19"/>
        </w:numPr>
        <w:spacing w:beforeLines="50" w:before="120" w:afterLines="50" w:after="120"/>
        <w:ind w:left="844" w:firstLineChars="0"/>
        <w:rPr>
          <w:rFonts w:eastAsiaTheme="minorEastAsia"/>
          <w:b/>
          <w:szCs w:val="20"/>
        </w:rPr>
      </w:pPr>
      <w:r w:rsidRPr="00AE0F93">
        <w:rPr>
          <w:rFonts w:ascii="Times New Roman" w:eastAsiaTheme="minorEastAsia" w:hAnsi="Times New Roman"/>
          <w:b/>
          <w:sz w:val="20"/>
          <w:szCs w:val="20"/>
        </w:rPr>
        <w:fldChar w:fldCharType="begin"/>
      </w:r>
      <w:r w:rsidRPr="00AE0F93">
        <w:rPr>
          <w:rFonts w:ascii="Times New Roman" w:eastAsiaTheme="minorEastAsia" w:hAnsi="Times New Roman"/>
          <w:b/>
          <w:sz w:val="20"/>
          <w:szCs w:val="20"/>
        </w:rPr>
        <w:instrText xml:space="preserve"> REF _Ref127267246 \h  \* MERGEFORMAT </w:instrText>
      </w:r>
      <w:r w:rsidRPr="00AE0F93">
        <w:rPr>
          <w:rFonts w:ascii="Times New Roman" w:eastAsiaTheme="minorEastAsia" w:hAnsi="Times New Roman"/>
          <w:b/>
          <w:sz w:val="20"/>
          <w:szCs w:val="20"/>
        </w:rPr>
      </w:r>
      <w:r w:rsidRPr="00AE0F93">
        <w:rPr>
          <w:rFonts w:ascii="Times New Roman" w:eastAsiaTheme="minorEastAsia" w:hAnsi="Times New Roman"/>
          <w:b/>
          <w:sz w:val="20"/>
          <w:szCs w:val="20"/>
        </w:rPr>
        <w:fldChar w:fldCharType="separate"/>
      </w:r>
      <w:r w:rsidRPr="00AE0F93">
        <w:rPr>
          <w:rFonts w:ascii="Times New Roman" w:hAnsi="Times New Roman"/>
          <w:b/>
          <w:sz w:val="20"/>
          <w:szCs w:val="20"/>
        </w:rPr>
        <w:t xml:space="preserve">Fig. </w:t>
      </w:r>
      <w:r w:rsidRPr="00AE0F93">
        <w:rPr>
          <w:rFonts w:ascii="Times New Roman" w:hAnsi="Times New Roman"/>
          <w:b/>
          <w:noProof/>
          <w:sz w:val="20"/>
          <w:szCs w:val="20"/>
        </w:rPr>
        <w:t>5</w:t>
      </w:r>
      <w:r w:rsidRPr="00AE0F93">
        <w:rPr>
          <w:rFonts w:ascii="Times New Roman" w:eastAsiaTheme="minorEastAsia" w:hAnsi="Times New Roman"/>
          <w:b/>
          <w:sz w:val="20"/>
          <w:szCs w:val="20"/>
        </w:rPr>
        <w:fldChar w:fldCharType="end"/>
      </w:r>
      <w:r w:rsidRPr="00AE0F93">
        <w:rPr>
          <w:rFonts w:ascii="Times New Roman" w:eastAsiaTheme="minorEastAsia" w:hAnsi="Times New Roman"/>
          <w:sz w:val="20"/>
          <w:szCs w:val="20"/>
        </w:rPr>
        <w:t xml:space="preserve"> illustrates an example for </w:t>
      </w:r>
      <w:r>
        <w:rPr>
          <w:rFonts w:ascii="Times New Roman" w:eastAsiaTheme="minorEastAsia" w:hAnsi="Times New Roman"/>
          <w:sz w:val="20"/>
          <w:szCs w:val="20"/>
        </w:rPr>
        <w:t xml:space="preserve">Option 3, </w:t>
      </w:r>
      <w:r w:rsidR="00154B1B">
        <w:rPr>
          <w:rFonts w:ascii="Times New Roman" w:eastAsiaTheme="minorEastAsia" w:hAnsi="Times New Roman"/>
          <w:sz w:val="20"/>
          <w:szCs w:val="20"/>
        </w:rPr>
        <w:t>resource set1 and set2 and set3 all belong to the same CSI report</w:t>
      </w:r>
      <w:r w:rsidR="0057595A">
        <w:rPr>
          <w:rFonts w:ascii="Times New Roman" w:eastAsiaTheme="minorEastAsia" w:hAnsi="Times New Roman"/>
          <w:sz w:val="20"/>
          <w:szCs w:val="20"/>
        </w:rPr>
        <w:t xml:space="preserve"> and d</w:t>
      </w:r>
      <w:r w:rsidR="00154B1B">
        <w:rPr>
          <w:rFonts w:ascii="Times New Roman" w:eastAsiaTheme="minorEastAsia" w:hAnsi="Times New Roman"/>
          <w:sz w:val="20"/>
          <w:szCs w:val="20"/>
        </w:rPr>
        <w:t>ifferent resource set</w:t>
      </w:r>
      <w:r w:rsidR="0057595A">
        <w:rPr>
          <w:rFonts w:ascii="Times New Roman" w:eastAsiaTheme="minorEastAsia" w:hAnsi="Times New Roman"/>
          <w:sz w:val="20"/>
          <w:szCs w:val="20"/>
        </w:rPr>
        <w:t xml:space="preserve">s have </w:t>
      </w:r>
      <w:r w:rsidR="00154B1B">
        <w:rPr>
          <w:rFonts w:ascii="Times New Roman" w:eastAsiaTheme="minorEastAsia" w:hAnsi="Times New Roman"/>
          <w:sz w:val="20"/>
          <w:szCs w:val="20"/>
        </w:rPr>
        <w:t>different measurement assumptions.</w:t>
      </w:r>
      <w:r w:rsidR="0057595A">
        <w:rPr>
          <w:rFonts w:ascii="Times New Roman" w:eastAsiaTheme="minorEastAsia" w:hAnsi="Times New Roman"/>
          <w:sz w:val="20"/>
          <w:szCs w:val="20"/>
        </w:rPr>
        <w:t xml:space="preserve"> L1/L2 signaling can activate one or more resource sets at one time for CSI measurement.</w:t>
      </w:r>
    </w:p>
    <w:p w14:paraId="2AD1AFDF" w14:textId="709E94DA" w:rsidR="008D44F9" w:rsidRDefault="00E61D46" w:rsidP="00AE0F93">
      <w:pPr>
        <w:spacing w:after="200"/>
        <w:jc w:val="both"/>
        <w:rPr>
          <w:rFonts w:eastAsiaTheme="minorEastAsia"/>
        </w:rPr>
      </w:pPr>
      <w:r>
        <w:rPr>
          <w:rFonts w:eastAsiaTheme="minorEastAsia"/>
        </w:rPr>
        <w:t xml:space="preserve">Regarding spec impacts, </w:t>
      </w:r>
      <w:r w:rsidR="00F4060C">
        <w:rPr>
          <w:rFonts w:eastAsiaTheme="minorEastAsia" w:hint="eastAsia"/>
        </w:rPr>
        <w:t>O</w:t>
      </w:r>
      <w:r w:rsidR="00F4060C">
        <w:rPr>
          <w:rFonts w:eastAsiaTheme="minorEastAsia"/>
        </w:rPr>
        <w:t>pt1 and Opt2 may have much more spec impacts</w:t>
      </w:r>
      <w:r>
        <w:rPr>
          <w:rFonts w:eastAsiaTheme="minorEastAsia"/>
        </w:rPr>
        <w:t xml:space="preserve"> than Opt3</w:t>
      </w:r>
      <w:r w:rsidR="00F4060C">
        <w:rPr>
          <w:rFonts w:eastAsiaTheme="minorEastAsia"/>
        </w:rPr>
        <w:t xml:space="preserve"> since the limitations listed above</w:t>
      </w:r>
      <w:r w:rsidR="00F4060C">
        <w:rPr>
          <w:rFonts w:eastAsiaTheme="minorEastAsia" w:hint="eastAsia"/>
        </w:rPr>
        <w:t>.</w:t>
      </w:r>
      <w:r w:rsidR="00262A61">
        <w:rPr>
          <w:rFonts w:eastAsiaTheme="minorEastAsia"/>
        </w:rPr>
        <w:t xml:space="preserve"> </w:t>
      </w:r>
      <w:r>
        <w:rPr>
          <w:rFonts w:eastAsiaTheme="minorEastAsia" w:hint="eastAsia"/>
          <w:lang w:eastAsia="zh-CN"/>
        </w:rPr>
        <w:t>I</w:t>
      </w:r>
      <w:r>
        <w:rPr>
          <w:rFonts w:eastAsiaTheme="minorEastAsia"/>
          <w:lang w:eastAsia="zh-CN"/>
        </w:rPr>
        <w:t xml:space="preserve">n addition, </w:t>
      </w:r>
      <w:proofErr w:type="spellStart"/>
      <w:proofErr w:type="gramStart"/>
      <w:r w:rsidR="00184D09">
        <w:rPr>
          <w:rFonts w:eastAsiaTheme="minorEastAsia"/>
        </w:rPr>
        <w:t>Opt</w:t>
      </w:r>
      <w:proofErr w:type="spellEnd"/>
      <w:proofErr w:type="gramEnd"/>
      <w:r>
        <w:rPr>
          <w:rFonts w:eastAsiaTheme="minorEastAsia"/>
        </w:rPr>
        <w:t xml:space="preserve"> 3</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more</w:t>
      </w:r>
      <w:r>
        <w:rPr>
          <w:rFonts w:eastAsiaTheme="minorEastAsia"/>
          <w:lang w:eastAsia="zh-CN"/>
        </w:rPr>
        <w:t xml:space="preserve"> flexible</w:t>
      </w:r>
      <w:r>
        <w:rPr>
          <w:rFonts w:eastAsiaTheme="minorEastAsia"/>
        </w:rPr>
        <w:t xml:space="preserve"> c</w:t>
      </w:r>
      <w:r>
        <w:rPr>
          <w:rFonts w:eastAsiaTheme="minorEastAsia" w:hint="eastAsia"/>
          <w:lang w:eastAsia="zh-CN"/>
        </w:rPr>
        <w:t>ompared</w:t>
      </w:r>
      <w:r>
        <w:rPr>
          <w:rFonts w:eastAsiaTheme="minorEastAsia"/>
        </w:rPr>
        <w:t xml:space="preserve"> with Opt1 and Opt2</w:t>
      </w:r>
      <w:r>
        <w:rPr>
          <w:rFonts w:eastAsiaTheme="minorEastAsia"/>
          <w:lang w:eastAsia="zh-CN"/>
        </w:rPr>
        <w:t>.</w:t>
      </w:r>
      <w:r w:rsidR="00184D09">
        <w:rPr>
          <w:rFonts w:eastAsiaTheme="minorEastAsia"/>
          <w:lang w:eastAsia="zh-CN"/>
        </w:rPr>
        <w:t xml:space="preserve"> </w:t>
      </w:r>
      <w:r w:rsidR="00974172">
        <w:t xml:space="preserve">In Opt3, </w:t>
      </w:r>
      <w:r w:rsidR="00974172" w:rsidRPr="00974172">
        <w:rPr>
          <w:rFonts w:eastAsiaTheme="minorEastAsia"/>
        </w:rPr>
        <w:t xml:space="preserve">different CSI-RS resource sets (which have </w:t>
      </w:r>
      <w:r w:rsidR="00974172">
        <w:rPr>
          <w:rFonts w:eastAsiaTheme="minorEastAsia"/>
        </w:rPr>
        <w:t xml:space="preserve">different </w:t>
      </w:r>
      <w:r w:rsidR="00974172" w:rsidRPr="00974172">
        <w:rPr>
          <w:rFonts w:eastAsiaTheme="minorEastAsia"/>
        </w:rPr>
        <w:t>port</w:t>
      </w:r>
      <w:r w:rsidR="00974172">
        <w:rPr>
          <w:rFonts w:eastAsiaTheme="minorEastAsia"/>
        </w:rPr>
        <w:t xml:space="preserve"> configurations or different power offset</w:t>
      </w:r>
      <w:r w:rsidR="00974172" w:rsidRPr="00974172">
        <w:rPr>
          <w:rFonts w:eastAsiaTheme="minorEastAsia"/>
        </w:rPr>
        <w:t xml:space="preserve">) in one report config </w:t>
      </w:r>
      <w:r w:rsidR="00974172">
        <w:rPr>
          <w:rFonts w:eastAsiaTheme="minorEastAsia"/>
        </w:rPr>
        <w:t>can be</w:t>
      </w:r>
      <w:r w:rsidR="00974172" w:rsidRPr="00974172">
        <w:rPr>
          <w:rFonts w:eastAsiaTheme="minorEastAsia"/>
        </w:rPr>
        <w:t xml:space="preserve"> activated/deactivated by L1/L2 signaling.</w:t>
      </w:r>
      <w:r w:rsidR="00974172">
        <w:rPr>
          <w:rFonts w:eastAsiaTheme="minorEastAsia"/>
        </w:rPr>
        <w:t xml:space="preserve"> </w:t>
      </w:r>
      <w:r w:rsidR="00691F12">
        <w:rPr>
          <w:rFonts w:eastAsiaTheme="minorEastAsia"/>
        </w:rPr>
        <w:t xml:space="preserve">And that </w:t>
      </w:r>
      <w:r w:rsidR="00691F12" w:rsidRPr="00691F12">
        <w:rPr>
          <w:rFonts w:eastAsiaTheme="minorEastAsia"/>
        </w:rPr>
        <w:t xml:space="preserve">means the UE can report the corresponding CSI </w:t>
      </w:r>
      <w:r w:rsidR="00691F12">
        <w:rPr>
          <w:rFonts w:eastAsiaTheme="minorEastAsia"/>
        </w:rPr>
        <w:t>with the spatial element adaptation and power offset adaptation</w:t>
      </w:r>
      <w:r w:rsidR="003A05BB">
        <w:rPr>
          <w:rFonts w:eastAsiaTheme="minorEastAsia"/>
        </w:rPr>
        <w:t xml:space="preserve"> </w:t>
      </w:r>
      <w:r w:rsidR="003A05BB">
        <w:rPr>
          <w:rFonts w:eastAsiaTheme="minorEastAsia" w:hint="eastAsia"/>
          <w:lang w:eastAsia="zh-CN"/>
        </w:rPr>
        <w:t>based</w:t>
      </w:r>
      <w:r w:rsidR="003A05BB">
        <w:rPr>
          <w:rFonts w:eastAsiaTheme="minorEastAsia"/>
        </w:rPr>
        <w:t xml:space="preserve"> on the </w:t>
      </w:r>
      <w:r w:rsidR="005555C7">
        <w:rPr>
          <w:rFonts w:eastAsiaTheme="minorEastAsia"/>
        </w:rPr>
        <w:t xml:space="preserve">activated </w:t>
      </w:r>
      <w:r w:rsidR="005555C7" w:rsidRPr="00974172">
        <w:rPr>
          <w:rFonts w:eastAsiaTheme="minorEastAsia"/>
        </w:rPr>
        <w:t>CSI-RS resource set</w:t>
      </w:r>
      <w:r w:rsidR="00691F12">
        <w:rPr>
          <w:rFonts w:eastAsiaTheme="minorEastAsia"/>
        </w:rPr>
        <w:t>.</w:t>
      </w:r>
      <w:r>
        <w:rPr>
          <w:rFonts w:eastAsiaTheme="minorEastAsia"/>
          <w:lang w:eastAsia="zh-CN"/>
        </w:rPr>
        <w:t xml:space="preserve"> Opt1 is actually a framework for limited parameter adaptation </w:t>
      </w:r>
      <w:r w:rsidR="00184D09">
        <w:rPr>
          <w:rFonts w:eastAsiaTheme="minorEastAsia"/>
          <w:lang w:eastAsia="zh-CN"/>
        </w:rPr>
        <w:t>a</w:t>
      </w:r>
      <w:r w:rsidRPr="00E61D46">
        <w:rPr>
          <w:rFonts w:eastAsiaTheme="minorEastAsia"/>
          <w:lang w:eastAsia="zh-CN"/>
        </w:rPr>
        <w:t>nd this framework has a backward compatibility problem</w:t>
      </w:r>
      <w:r w:rsidR="00184D09">
        <w:rPr>
          <w:rFonts w:eastAsiaTheme="minorEastAsia"/>
          <w:lang w:eastAsia="zh-CN"/>
        </w:rPr>
        <w:t>.</w:t>
      </w:r>
      <w:r>
        <w:rPr>
          <w:rFonts w:eastAsiaTheme="minorEastAsia"/>
        </w:rPr>
        <w:t xml:space="preserve"> </w:t>
      </w:r>
      <w:r w:rsidR="00184D09">
        <w:rPr>
          <w:rFonts w:eastAsiaTheme="minorEastAsia"/>
        </w:rPr>
        <w:t>For example, n</w:t>
      </w:r>
      <w:r w:rsidR="00184D09" w:rsidRPr="00184D09">
        <w:rPr>
          <w:rFonts w:eastAsiaTheme="minorEastAsia"/>
        </w:rPr>
        <w:t xml:space="preserve">ew parameters will also need to be added if there are new </w:t>
      </w:r>
      <w:r w:rsidR="00184D09">
        <w:rPr>
          <w:rFonts w:eastAsiaTheme="minorEastAsia"/>
        </w:rPr>
        <w:t>NES</w:t>
      </w:r>
      <w:r w:rsidR="00184D09" w:rsidRPr="00184D09">
        <w:rPr>
          <w:rFonts w:eastAsiaTheme="minorEastAsia"/>
        </w:rPr>
        <w:t xml:space="preserve"> technologies that require dynamic </w:t>
      </w:r>
      <w:r w:rsidR="00184D09">
        <w:rPr>
          <w:rFonts w:eastAsiaTheme="minorEastAsia"/>
        </w:rPr>
        <w:lastRenderedPageBreak/>
        <w:t>adaptation</w:t>
      </w:r>
      <w:r w:rsidR="00184D09" w:rsidRPr="00184D09">
        <w:rPr>
          <w:rFonts w:eastAsiaTheme="minorEastAsia"/>
        </w:rPr>
        <w:t xml:space="preserve"> of certain parameters</w:t>
      </w:r>
      <w:r w:rsidR="00184D09">
        <w:rPr>
          <w:rFonts w:eastAsiaTheme="minorEastAsia"/>
        </w:rPr>
        <w:t>.</w:t>
      </w:r>
      <w:r w:rsidR="00184D09">
        <w:rPr>
          <w:rFonts w:eastAsiaTheme="minorEastAsia" w:hint="eastAsia"/>
          <w:lang w:eastAsia="zh-CN"/>
        </w:rPr>
        <w:t xml:space="preserve"> </w:t>
      </w:r>
      <w:r>
        <w:rPr>
          <w:rFonts w:eastAsiaTheme="minorEastAsia"/>
        </w:rPr>
        <w:t>Opt3 may be the best choice to assist spatial element adaptation and power offset adaptation, since Opt3 has m</w:t>
      </w:r>
      <w:r w:rsidRPr="00262A61">
        <w:rPr>
          <w:rFonts w:eastAsiaTheme="minorEastAsia"/>
        </w:rPr>
        <w:t>inor changes to the existing CSI framework</w:t>
      </w:r>
      <w:r w:rsidR="00184D09">
        <w:rPr>
          <w:rFonts w:eastAsiaTheme="minorEastAsia"/>
        </w:rPr>
        <w:t xml:space="preserve"> and </w:t>
      </w:r>
      <w:r w:rsidR="00496F5B">
        <w:rPr>
          <w:rFonts w:eastAsiaTheme="minorEastAsia"/>
        </w:rPr>
        <w:t>easier</w:t>
      </w:r>
      <w:r w:rsidR="00184D09">
        <w:rPr>
          <w:rFonts w:eastAsiaTheme="minorEastAsia"/>
        </w:rPr>
        <w:t xml:space="preserve"> to extend in the future</w:t>
      </w:r>
      <w:r>
        <w:rPr>
          <w:rFonts w:eastAsiaTheme="minorEastAsia"/>
        </w:rPr>
        <w:t>.</w:t>
      </w:r>
    </w:p>
    <w:p w14:paraId="1DD9DC66" w14:textId="3BFA92A1" w:rsidR="006F2596" w:rsidRPr="002047F8" w:rsidRDefault="008D44F9" w:rsidP="002047F8">
      <w:pPr>
        <w:pStyle w:val="a7"/>
        <w:rPr>
          <w:rFonts w:eastAsiaTheme="minorEastAsia"/>
          <w:strike/>
        </w:rPr>
      </w:pPr>
      <w:bookmarkStart w:id="14" w:name="_Ref127267856"/>
      <w:bookmarkStart w:id="15" w:name="_Ref127454251"/>
      <w:r w:rsidRPr="00AE0F93">
        <w:rPr>
          <w:rFonts w:eastAsiaTheme="minorEastAsia"/>
          <w:b/>
          <w:i/>
          <w:lang w:eastAsia="zh-CN"/>
        </w:rPr>
        <w:t>Prop</w:t>
      </w:r>
      <w:r w:rsidRPr="002047F8">
        <w:rPr>
          <w:rFonts w:eastAsiaTheme="minorEastAsia"/>
          <w:b/>
          <w:i/>
          <w:lang w:eastAsia="zh-CN"/>
        </w:rPr>
        <w:t xml:space="preserve">osal </w:t>
      </w:r>
      <w:r w:rsidRPr="002047F8">
        <w:rPr>
          <w:rFonts w:eastAsiaTheme="minorEastAsia"/>
          <w:b/>
          <w:i/>
          <w:lang w:eastAsia="zh-CN"/>
        </w:rPr>
        <w:fldChar w:fldCharType="begin"/>
      </w:r>
      <w:r w:rsidRPr="002047F8">
        <w:rPr>
          <w:rFonts w:eastAsiaTheme="minorEastAsia"/>
          <w:b/>
          <w:i/>
          <w:lang w:eastAsia="zh-CN"/>
        </w:rPr>
        <w:instrText xml:space="preserve"> SEQ Proposal \* ARABIC </w:instrText>
      </w:r>
      <w:r w:rsidRPr="002047F8">
        <w:rPr>
          <w:rFonts w:eastAsiaTheme="minorEastAsia"/>
          <w:b/>
          <w:i/>
          <w:lang w:eastAsia="zh-CN"/>
        </w:rPr>
        <w:fldChar w:fldCharType="separate"/>
      </w:r>
      <w:r w:rsidR="002047F8">
        <w:rPr>
          <w:rFonts w:eastAsiaTheme="minorEastAsia"/>
          <w:b/>
          <w:i/>
          <w:noProof/>
          <w:lang w:eastAsia="zh-CN"/>
        </w:rPr>
        <w:t>4</w:t>
      </w:r>
      <w:r w:rsidRPr="002047F8">
        <w:rPr>
          <w:rFonts w:eastAsiaTheme="minorEastAsia"/>
          <w:b/>
          <w:i/>
          <w:lang w:eastAsia="zh-CN"/>
        </w:rPr>
        <w:fldChar w:fldCharType="end"/>
      </w:r>
      <w:r w:rsidR="006F2596">
        <w:rPr>
          <w:rFonts w:eastAsiaTheme="minorEastAsia"/>
          <w:b/>
          <w:i/>
          <w:lang w:eastAsia="zh-CN"/>
        </w:rPr>
        <w:t xml:space="preserve">: </w:t>
      </w:r>
      <w:bookmarkEnd w:id="14"/>
      <w:r w:rsidR="002047F8">
        <w:rPr>
          <w:rFonts w:eastAsiaTheme="minorEastAsia"/>
          <w:b/>
          <w:i/>
          <w:lang w:eastAsia="zh-CN"/>
        </w:rPr>
        <w:t>S</w:t>
      </w:r>
      <w:proofErr w:type="spellStart"/>
      <w:r w:rsidR="002047F8" w:rsidRPr="002047F8">
        <w:rPr>
          <w:rFonts w:eastAsiaTheme="minorEastAsia"/>
          <w:b/>
          <w:i/>
          <w:lang w:val="en-US" w:eastAsia="zh-CN"/>
        </w:rPr>
        <w:t>upport</w:t>
      </w:r>
      <w:proofErr w:type="spellEnd"/>
      <w:r w:rsidR="002047F8" w:rsidRPr="002047F8">
        <w:rPr>
          <w:rFonts w:eastAsiaTheme="minorEastAsia"/>
          <w:b/>
          <w:i/>
          <w:lang w:val="en-US" w:eastAsia="zh-CN"/>
        </w:rPr>
        <w:t xml:space="preserve"> </w:t>
      </w:r>
      <w:r w:rsidR="001A75A4">
        <w:rPr>
          <w:rFonts w:eastAsiaTheme="minorEastAsia"/>
          <w:b/>
          <w:i/>
          <w:lang w:val="en-US" w:eastAsia="zh-CN"/>
        </w:rPr>
        <w:t xml:space="preserve">dynamic adaptation of CSI resource setting for </w:t>
      </w:r>
      <w:r w:rsidR="001A75A4" w:rsidRPr="002047F8">
        <w:rPr>
          <w:rFonts w:eastAsiaTheme="minorEastAsia"/>
          <w:b/>
          <w:i/>
          <w:lang w:val="en-US" w:eastAsia="zh-CN"/>
        </w:rPr>
        <w:t xml:space="preserve">adaptation </w:t>
      </w:r>
      <w:r w:rsidR="001A75A4">
        <w:rPr>
          <w:rFonts w:eastAsiaTheme="minorEastAsia"/>
          <w:b/>
          <w:i/>
          <w:lang w:val="en-US" w:eastAsia="zh-CN"/>
        </w:rPr>
        <w:t xml:space="preserve">of </w:t>
      </w:r>
      <w:r w:rsidR="002047F8" w:rsidRPr="002047F8">
        <w:rPr>
          <w:rFonts w:eastAsiaTheme="minorEastAsia"/>
          <w:b/>
          <w:i/>
          <w:lang w:val="en-US" w:eastAsia="zh-CN"/>
        </w:rPr>
        <w:t xml:space="preserve">spatial element </w:t>
      </w:r>
      <w:r w:rsidR="001A75A4">
        <w:rPr>
          <w:rFonts w:eastAsiaTheme="minorEastAsia"/>
          <w:b/>
          <w:i/>
          <w:lang w:val="en-US" w:eastAsia="zh-CN"/>
        </w:rPr>
        <w:t>or</w:t>
      </w:r>
      <w:r w:rsidR="002047F8" w:rsidRPr="002047F8">
        <w:rPr>
          <w:rFonts w:eastAsiaTheme="minorEastAsia"/>
          <w:b/>
          <w:i/>
          <w:lang w:val="en-US" w:eastAsia="zh-CN"/>
        </w:rPr>
        <w:t xml:space="preserve"> power offset </w:t>
      </w:r>
      <w:r w:rsidR="001A75A4">
        <w:rPr>
          <w:rFonts w:eastAsiaTheme="minorEastAsia"/>
          <w:b/>
          <w:i/>
          <w:lang w:val="en-US" w:eastAsia="zh-CN"/>
        </w:rPr>
        <w:t>between PDSCH and CSI-RS</w:t>
      </w:r>
      <w:r w:rsidR="001A75A4" w:rsidRPr="002047F8">
        <w:rPr>
          <w:rFonts w:eastAsiaTheme="minorEastAsia"/>
          <w:b/>
          <w:i/>
          <w:lang w:val="en-US" w:eastAsia="zh-CN"/>
        </w:rPr>
        <w:t xml:space="preserve"> </w:t>
      </w:r>
      <w:r w:rsidR="002047F8" w:rsidRPr="002047F8">
        <w:rPr>
          <w:rFonts w:eastAsiaTheme="minorEastAsia"/>
          <w:b/>
          <w:i/>
          <w:lang w:val="en-US" w:eastAsia="zh-CN"/>
        </w:rPr>
        <w:t>(</w:t>
      </w:r>
      <w:r w:rsidR="002047F8">
        <w:rPr>
          <w:rFonts w:eastAsiaTheme="minorEastAsia"/>
          <w:b/>
          <w:i/>
          <w:lang w:val="en-US" w:eastAsia="zh-CN"/>
        </w:rPr>
        <w:t>option 3</w:t>
      </w:r>
      <w:r w:rsidR="002047F8" w:rsidRPr="002047F8">
        <w:rPr>
          <w:rFonts w:eastAsiaTheme="minorEastAsia"/>
          <w:b/>
          <w:i/>
          <w:lang w:val="en-US" w:eastAsia="zh-CN"/>
        </w:rPr>
        <w:t>).</w:t>
      </w:r>
      <w:bookmarkEnd w:id="15"/>
    </w:p>
    <w:p w14:paraId="01015AFF" w14:textId="4224441D" w:rsidR="00567902" w:rsidRDefault="00567902" w:rsidP="00567902">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sz w:val="28"/>
          <w:szCs w:val="36"/>
          <w:lang w:val="fr-FR" w:eastAsia="zh-CN"/>
        </w:rPr>
        <w:t>Signaling design</w:t>
      </w:r>
    </w:p>
    <w:p w14:paraId="1225B66A" w14:textId="21A0F4A9" w:rsidR="00567902" w:rsidRPr="00AE0F93" w:rsidRDefault="00B21E29" w:rsidP="00A52307">
      <w:pPr>
        <w:spacing w:beforeLines="50" w:before="120" w:afterLines="50" w:after="120"/>
        <w:jc w:val="both"/>
        <w:rPr>
          <w:rFonts w:eastAsiaTheme="minorEastAsia"/>
        </w:rPr>
      </w:pPr>
      <w:r w:rsidRPr="00AE0F93">
        <w:rPr>
          <w:rFonts w:eastAsiaTheme="minorEastAsia"/>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r w:rsidR="006A55BE">
        <w:rPr>
          <w:rFonts w:eastAsiaTheme="minorEastAsia"/>
        </w:rPr>
        <w:t xml:space="preserve"> </w:t>
      </w:r>
      <w:r>
        <w:rPr>
          <w:rFonts w:eastAsiaTheme="minorEastAsia"/>
        </w:rPr>
        <w:fldChar w:fldCharType="begin"/>
      </w:r>
      <w:r>
        <w:rPr>
          <w:rFonts w:eastAsiaTheme="minorEastAsia"/>
        </w:rPr>
        <w:instrText xml:space="preserve"> REF _Ref126141207 \n \h </w:instrText>
      </w:r>
      <w:r>
        <w:rPr>
          <w:rFonts w:eastAsiaTheme="minorEastAsia"/>
        </w:rPr>
      </w:r>
      <w:r>
        <w:rPr>
          <w:rFonts w:eastAsiaTheme="minorEastAsia"/>
        </w:rPr>
        <w:fldChar w:fldCharType="separate"/>
      </w:r>
      <w:r w:rsidR="0031600C">
        <w:rPr>
          <w:rFonts w:eastAsiaTheme="minorEastAsia"/>
        </w:rPr>
        <w:t>[1]</w:t>
      </w:r>
      <w:r>
        <w:rPr>
          <w:rFonts w:eastAsiaTheme="minorEastAsia"/>
        </w:rPr>
        <w:fldChar w:fldCharType="end"/>
      </w:r>
      <w:r w:rsidRPr="00AE0F93">
        <w:rPr>
          <w:rFonts w:eastAsiaTheme="minorEastAsia"/>
        </w:rPr>
        <w:t>.</w:t>
      </w:r>
      <w:r w:rsidR="00B11BB5">
        <w:rPr>
          <w:rFonts w:eastAsiaTheme="minorEastAsia"/>
        </w:rPr>
        <w:t xml:space="preserve"> Several signaling format can be considered for</w:t>
      </w:r>
      <w:r w:rsidR="002061D0">
        <w:rPr>
          <w:rFonts w:eastAsiaTheme="minorEastAsia"/>
        </w:rPr>
        <w:t xml:space="preserve"> the</w:t>
      </w:r>
      <w:r w:rsidR="00B11BB5">
        <w:rPr>
          <w:rFonts w:eastAsiaTheme="minorEastAsia"/>
        </w:rPr>
        <w:t xml:space="preserve"> indication</w:t>
      </w:r>
      <w:r w:rsidR="00A231E1">
        <w:rPr>
          <w:rFonts w:eastAsiaTheme="minorEastAsia"/>
        </w:rPr>
        <w:t>:</w:t>
      </w:r>
    </w:p>
    <w:p w14:paraId="5AFC20AE" w14:textId="77C7FF1F" w:rsidR="00B11BB5" w:rsidRPr="00AE0F93" w:rsidRDefault="00567902" w:rsidP="00AE0F93">
      <w:pPr>
        <w:pStyle w:val="af7"/>
        <w:widowControl/>
        <w:numPr>
          <w:ilvl w:val="0"/>
          <w:numId w:val="14"/>
        </w:numPr>
        <w:spacing w:line="259" w:lineRule="auto"/>
        <w:ind w:firstLineChars="0"/>
        <w:jc w:val="left"/>
        <w:rPr>
          <w:rFonts w:ascii="Times New Roman" w:hAnsi="Times New Roman"/>
        </w:rPr>
      </w:pPr>
      <w:r w:rsidRPr="00AE0F93">
        <w:rPr>
          <w:rFonts w:ascii="Times New Roman" w:hAnsi="Times New Roman"/>
        </w:rPr>
        <w:t>dedicated PDCCH</w:t>
      </w:r>
    </w:p>
    <w:p w14:paraId="23848139" w14:textId="4E9339ED" w:rsidR="00B11BB5" w:rsidRPr="00AE0F93" w:rsidRDefault="00567902" w:rsidP="00AE0F93">
      <w:pPr>
        <w:pStyle w:val="af7"/>
        <w:widowControl/>
        <w:numPr>
          <w:ilvl w:val="0"/>
          <w:numId w:val="14"/>
        </w:numPr>
        <w:spacing w:line="259" w:lineRule="auto"/>
        <w:ind w:firstLineChars="0"/>
        <w:jc w:val="left"/>
        <w:rPr>
          <w:rFonts w:ascii="Times New Roman" w:hAnsi="Times New Roman"/>
        </w:rPr>
      </w:pPr>
      <w:r w:rsidRPr="00AE0F93">
        <w:rPr>
          <w:rFonts w:ascii="Times New Roman" w:hAnsi="Times New Roman"/>
        </w:rPr>
        <w:t>Group common PDCCH</w:t>
      </w:r>
    </w:p>
    <w:p w14:paraId="00B7C169" w14:textId="0EBE4F39" w:rsidR="00567902" w:rsidRPr="00AE0F93" w:rsidRDefault="00567902" w:rsidP="00B11BB5">
      <w:pPr>
        <w:pStyle w:val="af7"/>
        <w:widowControl/>
        <w:numPr>
          <w:ilvl w:val="0"/>
          <w:numId w:val="14"/>
        </w:numPr>
        <w:spacing w:line="259" w:lineRule="auto"/>
        <w:ind w:firstLineChars="0"/>
        <w:jc w:val="left"/>
        <w:rPr>
          <w:rFonts w:ascii="Times New Roman" w:hAnsi="Times New Roman"/>
        </w:rPr>
      </w:pPr>
      <w:r w:rsidRPr="00AE0F93">
        <w:rPr>
          <w:rFonts w:ascii="Times New Roman" w:hAnsi="Times New Roman"/>
        </w:rPr>
        <w:t>MAC CE</w:t>
      </w:r>
    </w:p>
    <w:p w14:paraId="1471B107" w14:textId="2AF9F34B" w:rsidR="00760250" w:rsidRPr="00AE0F93" w:rsidRDefault="00760250" w:rsidP="00AE0F93">
      <w:pPr>
        <w:spacing w:after="120"/>
        <w:jc w:val="both"/>
        <w:rPr>
          <w:rFonts w:eastAsiaTheme="minorEastAsia"/>
          <w:lang w:val="en-GB"/>
        </w:rPr>
      </w:pPr>
      <w:r>
        <w:rPr>
          <w:rFonts w:eastAsiaTheme="minorEastAsia"/>
          <w:lang w:val="en-GB" w:eastAsia="zh-CN"/>
        </w:rPr>
        <w:t>T</w:t>
      </w:r>
      <w:r w:rsidRPr="00402A42">
        <w:rPr>
          <w:rFonts w:eastAsiaTheme="minorEastAsia"/>
          <w:lang w:val="en-GB" w:eastAsia="zh-CN"/>
        </w:rPr>
        <w:t xml:space="preserve">he adjustment of number of ports </w:t>
      </w:r>
      <w:r>
        <w:rPr>
          <w:rFonts w:eastAsiaTheme="minorEastAsia"/>
          <w:lang w:val="en-GB" w:eastAsia="zh-CN"/>
        </w:rPr>
        <w:t xml:space="preserve">and power offsets </w:t>
      </w:r>
      <w:r w:rsidRPr="00402A42">
        <w:rPr>
          <w:rFonts w:eastAsiaTheme="minorEastAsia"/>
          <w:lang w:val="en-GB" w:eastAsia="zh-CN"/>
        </w:rPr>
        <w:t xml:space="preserve">is cell-specific behaviour, which is common to all the UEs within the cell. If the notification of the adjustment is transmitted to each UE, signalling overhead would significantly increase. To reduce the signalling overhead, group-common L1 signalling can be considered for </w:t>
      </w:r>
      <w:r>
        <w:rPr>
          <w:rFonts w:eastAsiaTheme="minorEastAsia"/>
          <w:lang w:val="en-GB" w:eastAsia="zh-CN"/>
        </w:rPr>
        <w:t>the spatial element adaptation</w:t>
      </w:r>
      <w:r w:rsidRPr="00402A42">
        <w:rPr>
          <w:rFonts w:eastAsiaTheme="minorEastAsia"/>
          <w:lang w:val="en-GB" w:eastAsia="zh-CN"/>
        </w:rPr>
        <w:t xml:space="preserve">. </w:t>
      </w:r>
      <w:r w:rsidRPr="00AB3202">
        <w:rPr>
          <w:rFonts w:eastAsiaTheme="minorEastAsia"/>
          <w:lang w:val="en-GB" w:eastAsia="zh-CN"/>
        </w:rPr>
        <w:t>Similarly, the power</w:t>
      </w:r>
      <w:r>
        <w:rPr>
          <w:rFonts w:eastAsiaTheme="minorEastAsia"/>
          <w:lang w:val="en-GB" w:eastAsia="zh-CN"/>
        </w:rPr>
        <w:t xml:space="preserve"> </w:t>
      </w:r>
      <w:r w:rsidRPr="00AB3202">
        <w:rPr>
          <w:rFonts w:eastAsiaTheme="minorEastAsia"/>
          <w:lang w:val="en-GB" w:eastAsia="zh-CN"/>
        </w:rPr>
        <w:t xml:space="preserve">offset can </w:t>
      </w:r>
      <w:r>
        <w:rPr>
          <w:rFonts w:eastAsiaTheme="minorEastAsia"/>
          <w:lang w:val="en-GB" w:eastAsia="zh-CN"/>
        </w:rPr>
        <w:t xml:space="preserve">also </w:t>
      </w:r>
      <w:r w:rsidRPr="00AB3202">
        <w:rPr>
          <w:rFonts w:eastAsiaTheme="minorEastAsia"/>
          <w:lang w:val="en-GB" w:eastAsia="zh-CN"/>
        </w:rPr>
        <w:t xml:space="preserve">be </w:t>
      </w:r>
      <w:r>
        <w:rPr>
          <w:rFonts w:eastAsiaTheme="minorEastAsia"/>
          <w:lang w:val="en-GB" w:eastAsia="zh-CN"/>
        </w:rPr>
        <w:t>adapted</w:t>
      </w:r>
      <w:r w:rsidRPr="00AB3202">
        <w:rPr>
          <w:rFonts w:eastAsiaTheme="minorEastAsia"/>
          <w:lang w:val="en-GB" w:eastAsia="zh-CN"/>
        </w:rPr>
        <w:t xml:space="preserve"> in the same way </w:t>
      </w:r>
      <w:r>
        <w:rPr>
          <w:rFonts w:eastAsiaTheme="minorEastAsia"/>
          <w:lang w:val="en-GB" w:eastAsia="zh-CN"/>
        </w:rPr>
        <w:t>by</w:t>
      </w:r>
      <w:r w:rsidRPr="00AB3202">
        <w:rPr>
          <w:rFonts w:eastAsiaTheme="minorEastAsia"/>
          <w:lang w:val="en-GB" w:eastAsia="zh-CN"/>
        </w:rPr>
        <w:t xml:space="preserve"> group common DCI</w:t>
      </w:r>
      <w:r>
        <w:rPr>
          <w:rFonts w:eastAsiaTheme="minorEastAsia"/>
          <w:lang w:val="en-GB" w:eastAsia="zh-CN"/>
        </w:rPr>
        <w:t>.</w:t>
      </w:r>
      <w:r w:rsidR="00496F5B">
        <w:rPr>
          <w:rFonts w:eastAsiaTheme="minorEastAsia"/>
          <w:lang w:val="en-GB" w:eastAsia="zh-CN"/>
        </w:rPr>
        <w:t xml:space="preserve"> </w:t>
      </w:r>
      <w:r w:rsidRPr="004053EC">
        <w:t>If the DCI</w:t>
      </w:r>
      <w:r w:rsidR="00496F5B">
        <w:t xml:space="preserve"> is adopted</w:t>
      </w:r>
      <w:r w:rsidRPr="004053EC">
        <w:t xml:space="preserve"> to indicate the spatial element adaptation and power offset adaptation, the final </w:t>
      </w:r>
      <w:r w:rsidR="00137D30" w:rsidRPr="005C6A81">
        <w:t>application</w:t>
      </w:r>
      <w:r w:rsidRPr="005C6A81">
        <w:t xml:space="preserve"> time needed to be further discussed.</w:t>
      </w:r>
    </w:p>
    <w:p w14:paraId="04529BC0" w14:textId="67AACED7" w:rsidR="004F080E" w:rsidRPr="0027651C" w:rsidRDefault="00760250" w:rsidP="00AE0F93">
      <w:pPr>
        <w:spacing w:beforeLines="50" w:before="120" w:afterLines="50" w:after="120"/>
        <w:jc w:val="both"/>
      </w:pPr>
      <w:r w:rsidRPr="00AE0F93">
        <w:rPr>
          <w:rFonts w:eastAsiaTheme="minorEastAsia"/>
          <w:lang w:eastAsia="zh-CN"/>
        </w:rPr>
        <w:t>Regarding</w:t>
      </w:r>
      <w:r w:rsidR="00AB10EA">
        <w:rPr>
          <w:rFonts w:eastAsiaTheme="minorEastAsia"/>
          <w:lang w:eastAsia="zh-CN"/>
        </w:rPr>
        <w:t xml:space="preserve"> what</w:t>
      </w:r>
      <w:r w:rsidRPr="00AE0F93">
        <w:rPr>
          <w:rFonts w:eastAsiaTheme="minorEastAsia"/>
          <w:lang w:eastAsia="zh-CN"/>
        </w:rPr>
        <w:t xml:space="preserve"> configurable field</w:t>
      </w:r>
      <w:r w:rsidR="00AB10EA">
        <w:rPr>
          <w:rFonts w:eastAsiaTheme="minorEastAsia"/>
          <w:lang w:eastAsia="zh-CN"/>
        </w:rPr>
        <w:t>s</w:t>
      </w:r>
      <w:r w:rsidRPr="00AE0F93">
        <w:rPr>
          <w:rFonts w:eastAsiaTheme="minorEastAsia"/>
          <w:lang w:eastAsia="zh-CN"/>
        </w:rPr>
        <w:t xml:space="preserve"> the indication message</w:t>
      </w:r>
      <w:r w:rsidR="00AB10EA">
        <w:rPr>
          <w:rFonts w:eastAsiaTheme="minorEastAsia"/>
          <w:lang w:eastAsia="zh-CN"/>
        </w:rPr>
        <w:t xml:space="preserve"> may have, we list the following </w:t>
      </w:r>
      <w:r w:rsidR="00496F5B">
        <w:rPr>
          <w:rFonts w:eastAsiaTheme="minorEastAsia"/>
          <w:lang w:eastAsia="zh-CN"/>
        </w:rPr>
        <w:t>alternatives</w:t>
      </w:r>
      <w:r w:rsidR="00AB10EA">
        <w:rPr>
          <w:rFonts w:eastAsiaTheme="minorEastAsia"/>
          <w:lang w:eastAsia="zh-CN"/>
        </w:rPr>
        <w:t>:</w:t>
      </w:r>
    </w:p>
    <w:p w14:paraId="62D1294D" w14:textId="159D9214" w:rsidR="004F080E" w:rsidRPr="00AE0F93" w:rsidRDefault="00496F5B" w:rsidP="004F080E">
      <w:pPr>
        <w:pStyle w:val="af7"/>
        <w:widowControl/>
        <w:numPr>
          <w:ilvl w:val="0"/>
          <w:numId w:val="14"/>
        </w:numPr>
        <w:spacing w:line="259" w:lineRule="auto"/>
        <w:ind w:firstLineChars="0"/>
        <w:jc w:val="left"/>
        <w:rPr>
          <w:rFonts w:ascii="Times New Roman" w:hAnsi="Times New Roman"/>
          <w:sz w:val="20"/>
        </w:rPr>
      </w:pPr>
      <w:r>
        <w:rPr>
          <w:rFonts w:ascii="Times New Roman" w:hAnsi="Times New Roman"/>
          <w:sz w:val="20"/>
        </w:rPr>
        <w:t>Alt</w:t>
      </w:r>
      <w:r w:rsidR="00E95703">
        <w:rPr>
          <w:rFonts w:ascii="Times New Roman" w:hAnsi="Times New Roman"/>
          <w:sz w:val="20"/>
        </w:rPr>
        <w:t>1:</w:t>
      </w:r>
      <w:r w:rsidR="00E95703" w:rsidRPr="002061D0">
        <w:rPr>
          <w:rFonts w:ascii="Times New Roman" w:hAnsi="Times New Roman"/>
          <w:sz w:val="20"/>
        </w:rPr>
        <w:t xml:space="preserve"> Directly</w:t>
      </w:r>
      <w:r w:rsidR="00441CF9" w:rsidRPr="00AE0F93">
        <w:rPr>
          <w:rFonts w:ascii="Times New Roman" w:hAnsi="Times New Roman"/>
          <w:sz w:val="20"/>
        </w:rPr>
        <w:t xml:space="preserve"> indicate the CSI-RS Resource/ Resource Set/</w:t>
      </w:r>
      <w:r w:rsidR="00F03AC1">
        <w:rPr>
          <w:rFonts w:ascii="Times New Roman" w:hAnsi="Times New Roman"/>
          <w:sz w:val="20"/>
        </w:rPr>
        <w:t>CSI</w:t>
      </w:r>
      <w:r w:rsidR="00441CF9" w:rsidRPr="00AE0F93">
        <w:rPr>
          <w:rFonts w:ascii="Times New Roman" w:hAnsi="Times New Roman"/>
          <w:sz w:val="20"/>
        </w:rPr>
        <w:t xml:space="preserve"> report to be updated soon</w:t>
      </w:r>
    </w:p>
    <w:p w14:paraId="2389C625" w14:textId="4D73CBCC" w:rsidR="00BF1B42" w:rsidRPr="00AE0F93" w:rsidRDefault="00496F5B" w:rsidP="00AE0F93">
      <w:pPr>
        <w:pStyle w:val="af7"/>
        <w:widowControl/>
        <w:numPr>
          <w:ilvl w:val="0"/>
          <w:numId w:val="14"/>
        </w:numPr>
        <w:spacing w:line="259" w:lineRule="auto"/>
        <w:ind w:firstLineChars="0"/>
        <w:jc w:val="left"/>
        <w:rPr>
          <w:rFonts w:ascii="Times New Roman" w:hAnsi="Times New Roman"/>
          <w:sz w:val="20"/>
        </w:rPr>
      </w:pPr>
      <w:r>
        <w:rPr>
          <w:rFonts w:ascii="Times New Roman" w:hAnsi="Times New Roman"/>
          <w:sz w:val="20"/>
        </w:rPr>
        <w:t>Alt2</w:t>
      </w:r>
      <w:r w:rsidR="00E95703">
        <w:rPr>
          <w:rFonts w:ascii="Times New Roman" w:hAnsi="Times New Roman"/>
          <w:sz w:val="20"/>
        </w:rPr>
        <w:t xml:space="preserve">: </w:t>
      </w:r>
      <w:r w:rsidR="00BF1B42" w:rsidRPr="00AE0F93">
        <w:rPr>
          <w:rFonts w:ascii="Times New Roman" w:hAnsi="Times New Roman"/>
          <w:sz w:val="20"/>
        </w:rPr>
        <w:t>RRC configure the antenna port configuration/ power offset combination list and DCI indicate the activated entry</w:t>
      </w:r>
    </w:p>
    <w:p w14:paraId="1887618B" w14:textId="1ECDEF24" w:rsidR="003D278E" w:rsidRPr="00AE0F93" w:rsidRDefault="00D232A6" w:rsidP="00AE0F93">
      <w:pPr>
        <w:spacing w:beforeLines="50" w:before="120" w:afterLines="50" w:after="120"/>
        <w:jc w:val="both"/>
        <w:rPr>
          <w:rFonts w:eastAsiaTheme="minorEastAsia"/>
        </w:rPr>
      </w:pPr>
      <w:r w:rsidRPr="00AE0F93">
        <w:rPr>
          <w:rFonts w:eastAsiaTheme="minorEastAsia"/>
        </w:rPr>
        <w:t xml:space="preserve">Obviously, </w:t>
      </w:r>
      <w:r w:rsidR="00F47F72">
        <w:rPr>
          <w:rFonts w:eastAsiaTheme="minorEastAsia"/>
        </w:rPr>
        <w:t>Alt1</w:t>
      </w:r>
      <w:r w:rsidRPr="00AE0F93">
        <w:rPr>
          <w:rFonts w:eastAsiaTheme="minorEastAsia"/>
        </w:rPr>
        <w:t xml:space="preserve"> is </w:t>
      </w:r>
      <w:r w:rsidR="004A5A12">
        <w:rPr>
          <w:rFonts w:eastAsiaTheme="minorEastAsia"/>
        </w:rPr>
        <w:t>a</w:t>
      </w:r>
      <w:r w:rsidRPr="00AE0F93">
        <w:rPr>
          <w:rFonts w:eastAsiaTheme="minorEastAsia"/>
        </w:rPr>
        <w:t xml:space="preserve"> more direct way, </w:t>
      </w:r>
      <w:r w:rsidR="003D2ADE" w:rsidRPr="00A02E69">
        <w:rPr>
          <w:rFonts w:eastAsiaTheme="minorEastAsia"/>
        </w:rPr>
        <w:t xml:space="preserve">in which </w:t>
      </w:r>
      <w:r w:rsidRPr="00AE0F93">
        <w:rPr>
          <w:rFonts w:eastAsiaTheme="minorEastAsia"/>
        </w:rPr>
        <w:t xml:space="preserve">the UE does not need to know the change of the spatial element on the network side, it only needs to know </w:t>
      </w:r>
      <w:r w:rsidR="004A743C">
        <w:rPr>
          <w:rFonts w:eastAsiaTheme="minorEastAsia"/>
        </w:rPr>
        <w:t>which</w:t>
      </w:r>
      <w:r w:rsidRPr="00AE0F93">
        <w:rPr>
          <w:rFonts w:eastAsiaTheme="minorEastAsia"/>
        </w:rPr>
        <w:t xml:space="preserve"> configuration to measure and </w:t>
      </w:r>
      <w:r w:rsidR="005159CB" w:rsidRPr="00A02E69">
        <w:rPr>
          <w:rFonts w:eastAsiaTheme="minorEastAsia"/>
        </w:rPr>
        <w:t xml:space="preserve">when to </w:t>
      </w:r>
      <w:r w:rsidRPr="00AE0F93">
        <w:rPr>
          <w:rFonts w:eastAsiaTheme="minorEastAsia"/>
        </w:rPr>
        <w:t>report the CSI.</w:t>
      </w:r>
      <w:r w:rsidR="004A5A12">
        <w:rPr>
          <w:rFonts w:eastAsiaTheme="minorEastAsia"/>
        </w:rPr>
        <w:t xml:space="preserve"> In </w:t>
      </w:r>
      <w:r w:rsidR="00F47F72">
        <w:rPr>
          <w:rFonts w:eastAsiaTheme="minorEastAsia"/>
        </w:rPr>
        <w:t>Alt</w:t>
      </w:r>
      <w:r w:rsidR="00F03AC1">
        <w:rPr>
          <w:rFonts w:eastAsiaTheme="minorEastAsia"/>
        </w:rPr>
        <w:t>2, RRC</w:t>
      </w:r>
      <w:r w:rsidR="00780EB2">
        <w:rPr>
          <w:rFonts w:eastAsiaTheme="minorEastAsia"/>
        </w:rPr>
        <w:t xml:space="preserve"> </w:t>
      </w:r>
      <w:r w:rsidR="00780EB2">
        <w:rPr>
          <w:rFonts w:eastAsiaTheme="minorEastAsia" w:hint="eastAsia"/>
        </w:rPr>
        <w:t>configure</w:t>
      </w:r>
      <w:r w:rsidR="00780EB2">
        <w:rPr>
          <w:rFonts w:eastAsiaTheme="minorEastAsia"/>
        </w:rPr>
        <w:t xml:space="preserve"> </w:t>
      </w:r>
      <w:r w:rsidR="009265E2">
        <w:rPr>
          <w:rFonts w:eastAsiaTheme="minorEastAsia"/>
        </w:rPr>
        <w:t>the</w:t>
      </w:r>
      <w:r w:rsidR="00591356">
        <w:rPr>
          <w:rFonts w:eastAsiaTheme="minorEastAsia"/>
        </w:rPr>
        <w:t xml:space="preserve"> </w:t>
      </w:r>
      <w:r w:rsidR="00F47F72">
        <w:rPr>
          <w:rFonts w:eastAsiaTheme="minorEastAsia"/>
        </w:rPr>
        <w:t xml:space="preserve">CSI-RS Resource set/ </w:t>
      </w:r>
      <w:r w:rsidR="00591356" w:rsidRPr="00A64044">
        <w:t>antenna port configuration/ power offset</w:t>
      </w:r>
      <w:r w:rsidR="00F0343C">
        <w:t xml:space="preserve">s </w:t>
      </w:r>
      <w:r w:rsidR="009265E2" w:rsidRPr="00780140">
        <w:t>combination list</w:t>
      </w:r>
      <w:r w:rsidR="009265E2">
        <w:t xml:space="preserve"> </w:t>
      </w:r>
      <w:r w:rsidR="00357DDA">
        <w:t xml:space="preserve">in advance, </w:t>
      </w:r>
      <w:r w:rsidR="00F0343C">
        <w:t xml:space="preserve">and DCI can dynamically indicate the activated entry to facilitate the </w:t>
      </w:r>
      <w:r w:rsidR="00F0343C" w:rsidRPr="00F0343C">
        <w:t>spatial element adaptation and power offset adaptation</w:t>
      </w:r>
      <w:r w:rsidR="00F0343C">
        <w:t>.</w:t>
      </w:r>
      <w:r w:rsidR="00F03AC1">
        <w:t xml:space="preserve"> </w:t>
      </w:r>
      <w:r w:rsidR="00F03AC1" w:rsidRPr="00F03AC1">
        <w:t>It is important to note that the existing resource set granularity allows more flexibility in indicating the corresponding changes</w:t>
      </w:r>
      <w:r w:rsidR="00F03AC1">
        <w:t xml:space="preserve"> in spatial domain and power domain.</w:t>
      </w:r>
    </w:p>
    <w:p w14:paraId="13807949" w14:textId="624FADC9" w:rsidR="006D03D2" w:rsidRDefault="008D44F9">
      <w:pPr>
        <w:pStyle w:val="a7"/>
        <w:jc w:val="both"/>
        <w:rPr>
          <w:rFonts w:eastAsiaTheme="minorEastAsia"/>
          <w:b/>
          <w:i/>
          <w:lang w:val="en-US" w:eastAsia="zh-CN"/>
        </w:rPr>
      </w:pPr>
      <w:bookmarkStart w:id="16" w:name="_Ref115454430"/>
      <w:r w:rsidRPr="00AE0F93">
        <w:rPr>
          <w:rFonts w:eastAsiaTheme="minorEastAsia"/>
          <w:b/>
          <w:i/>
          <w:lang w:val="en-US" w:eastAsia="zh-CN"/>
        </w:rPr>
        <w:t xml:space="preserve">Proposal </w:t>
      </w:r>
      <w:r w:rsidRPr="00AE0F93">
        <w:rPr>
          <w:rFonts w:eastAsiaTheme="minorEastAsia"/>
          <w:b/>
          <w:i/>
          <w:lang w:val="en-US" w:eastAsia="zh-CN"/>
        </w:rPr>
        <w:fldChar w:fldCharType="begin"/>
      </w:r>
      <w:r w:rsidRPr="00AE0F93">
        <w:rPr>
          <w:rFonts w:eastAsiaTheme="minorEastAsia"/>
          <w:b/>
          <w:i/>
          <w:lang w:val="en-US" w:eastAsia="zh-CN"/>
        </w:rPr>
        <w:instrText xml:space="preserve"> SEQ Proposal \* ARABIC </w:instrText>
      </w:r>
      <w:r w:rsidRPr="00AE0F93">
        <w:rPr>
          <w:rFonts w:eastAsiaTheme="minorEastAsia"/>
          <w:b/>
          <w:i/>
          <w:lang w:val="en-US" w:eastAsia="zh-CN"/>
        </w:rPr>
        <w:fldChar w:fldCharType="separate"/>
      </w:r>
      <w:r w:rsidR="0031600C">
        <w:rPr>
          <w:rFonts w:eastAsiaTheme="minorEastAsia"/>
          <w:b/>
          <w:i/>
          <w:noProof/>
          <w:lang w:val="en-US" w:eastAsia="zh-CN"/>
        </w:rPr>
        <w:t>5</w:t>
      </w:r>
      <w:r w:rsidRPr="00AE0F93">
        <w:rPr>
          <w:rFonts w:eastAsiaTheme="minorEastAsia"/>
          <w:b/>
          <w:i/>
          <w:lang w:val="en-US" w:eastAsia="zh-CN"/>
        </w:rPr>
        <w:fldChar w:fldCharType="end"/>
      </w:r>
      <w:r w:rsidR="006D03D2" w:rsidRPr="00AE0F93">
        <w:rPr>
          <w:rFonts w:eastAsiaTheme="minorEastAsia"/>
          <w:b/>
          <w:i/>
          <w:lang w:val="en-US" w:eastAsia="zh-CN"/>
        </w:rPr>
        <w:t xml:space="preserve"> </w:t>
      </w:r>
      <w:r w:rsidR="006D03D2" w:rsidRPr="00317A7A">
        <w:rPr>
          <w:rFonts w:eastAsiaTheme="minorEastAsia"/>
          <w:b/>
          <w:i/>
          <w:lang w:val="en-US" w:eastAsia="zh-CN"/>
        </w:rPr>
        <w:t xml:space="preserve">: </w:t>
      </w:r>
      <w:r w:rsidR="003268D7">
        <w:rPr>
          <w:rFonts w:eastAsiaTheme="minorEastAsia"/>
          <w:b/>
          <w:i/>
          <w:lang w:val="en-US" w:eastAsia="zh-CN"/>
        </w:rPr>
        <w:t>Support</w:t>
      </w:r>
      <w:r w:rsidR="006D03D2" w:rsidRPr="00B423AC">
        <w:rPr>
          <w:rFonts w:eastAsiaTheme="minorEastAsia"/>
          <w:b/>
          <w:i/>
          <w:lang w:val="en-US" w:eastAsia="zh-CN"/>
        </w:rPr>
        <w:t xml:space="preserve"> group common signaling to</w:t>
      </w:r>
      <w:r w:rsidR="006D03D2">
        <w:rPr>
          <w:rFonts w:eastAsiaTheme="minorEastAsia"/>
          <w:b/>
          <w:i/>
          <w:lang w:val="en-US" w:eastAsia="zh-CN"/>
        </w:rPr>
        <w:t xml:space="preserve"> </w:t>
      </w:r>
      <w:r w:rsidR="006D03D2">
        <w:rPr>
          <w:rFonts w:eastAsiaTheme="minorEastAsia" w:hint="eastAsia"/>
          <w:b/>
          <w:i/>
          <w:lang w:val="en-US" w:eastAsia="zh-CN"/>
        </w:rPr>
        <w:t>indicate</w:t>
      </w:r>
      <w:r w:rsidR="006D03D2">
        <w:rPr>
          <w:rFonts w:eastAsiaTheme="minorEastAsia"/>
          <w:b/>
          <w:i/>
          <w:lang w:val="en-US" w:eastAsia="zh-CN"/>
        </w:rPr>
        <w:t xml:space="preserve"> </w:t>
      </w:r>
      <w:r w:rsidR="004D64FB">
        <w:rPr>
          <w:rFonts w:eastAsiaTheme="minorEastAsia"/>
          <w:b/>
          <w:i/>
          <w:lang w:val="en-US" w:eastAsia="zh-CN"/>
        </w:rPr>
        <w:t>dynamic adaptation of CSI resource setting</w:t>
      </w:r>
      <w:r w:rsidR="006D03D2">
        <w:rPr>
          <w:rFonts w:eastAsiaTheme="minorEastAsia"/>
          <w:b/>
          <w:i/>
          <w:lang w:val="en-US" w:eastAsia="zh-CN"/>
        </w:rPr>
        <w:t>.</w:t>
      </w:r>
      <w:bookmarkEnd w:id="16"/>
      <w:r w:rsidR="006D03D2">
        <w:rPr>
          <w:rFonts w:eastAsiaTheme="minorEastAsia"/>
          <w:b/>
          <w:i/>
          <w:lang w:val="en-US" w:eastAsia="zh-CN"/>
        </w:rPr>
        <w:t xml:space="preserve"> </w:t>
      </w:r>
    </w:p>
    <w:p w14:paraId="0213D6A4" w14:textId="5ACF89D1" w:rsidR="00567902" w:rsidRDefault="00567902" w:rsidP="00567902">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sz w:val="28"/>
          <w:szCs w:val="36"/>
          <w:lang w:val="fr-FR" w:eastAsia="zh-CN"/>
        </w:rPr>
        <w:t>CSI report enhancement</w:t>
      </w:r>
    </w:p>
    <w:p w14:paraId="42A0572C" w14:textId="120F08F1" w:rsidR="00EA1A1E" w:rsidRDefault="0027651C" w:rsidP="00A52307">
      <w:pPr>
        <w:spacing w:beforeLines="50" w:before="120" w:afterLines="50" w:after="120"/>
        <w:jc w:val="both"/>
        <w:rPr>
          <w:rFonts w:eastAsiaTheme="minorEastAsia"/>
          <w:lang w:eastAsia="zh-CN"/>
        </w:rPr>
      </w:pPr>
      <w:r>
        <w:rPr>
          <w:rFonts w:eastAsiaTheme="minorEastAsia"/>
          <w:lang w:val="fr-FR" w:eastAsia="zh-CN"/>
        </w:rPr>
        <w:t xml:space="preserve">Before </w:t>
      </w:r>
      <w:r w:rsidR="00EE03C8">
        <w:rPr>
          <w:rFonts w:eastAsiaTheme="minorEastAsia"/>
          <w:lang w:val="fr-FR" w:eastAsia="zh-CN"/>
        </w:rPr>
        <w:t xml:space="preserve">the start of CSI report enhancement, </w:t>
      </w:r>
      <w:r w:rsidR="00EE03C8">
        <w:rPr>
          <w:rFonts w:eastAsiaTheme="minorEastAsia"/>
          <w:lang w:eastAsia="zh-CN"/>
        </w:rPr>
        <w:t>w</w:t>
      </w:r>
      <w:r w:rsidRPr="0027651C">
        <w:rPr>
          <w:rFonts w:eastAsiaTheme="minorEastAsia"/>
          <w:lang w:eastAsia="zh-CN"/>
        </w:rPr>
        <w:t xml:space="preserve">e </w:t>
      </w:r>
      <w:r w:rsidR="00EE03C8">
        <w:rPr>
          <w:rFonts w:eastAsiaTheme="minorEastAsia"/>
          <w:lang w:eastAsia="zh-CN"/>
        </w:rPr>
        <w:t>have to</w:t>
      </w:r>
      <w:r w:rsidRPr="0027651C">
        <w:rPr>
          <w:rFonts w:eastAsiaTheme="minorEastAsia"/>
          <w:lang w:eastAsia="zh-CN"/>
        </w:rPr>
        <w:t xml:space="preserve"> first </w:t>
      </w:r>
      <w:r w:rsidR="00EE03C8">
        <w:rPr>
          <w:rFonts w:eastAsiaTheme="minorEastAsia"/>
          <w:lang w:eastAsia="zh-CN"/>
        </w:rPr>
        <w:t>identify</w:t>
      </w:r>
      <w:r w:rsidR="00A80501">
        <w:rPr>
          <w:rFonts w:eastAsiaTheme="minorEastAsia"/>
          <w:lang w:eastAsia="zh-CN"/>
        </w:rPr>
        <w:t xml:space="preserve"> the hardware requirements for dynamic </w:t>
      </w:r>
      <w:r w:rsidR="00254B36">
        <w:rPr>
          <w:rFonts w:eastAsiaTheme="minorEastAsia"/>
          <w:lang w:eastAsia="zh-CN"/>
        </w:rPr>
        <w:t>switching</w:t>
      </w:r>
      <w:r w:rsidR="00EE03C8">
        <w:rPr>
          <w:rFonts w:eastAsiaTheme="minorEastAsia"/>
          <w:lang w:eastAsia="zh-CN"/>
        </w:rPr>
        <w:t>.</w:t>
      </w:r>
      <w:r w:rsidRPr="0027651C">
        <w:rPr>
          <w:rFonts w:eastAsiaTheme="minorEastAsia"/>
          <w:lang w:eastAsia="zh-CN"/>
        </w:rPr>
        <w:t xml:space="preserve"> </w:t>
      </w:r>
      <w:r w:rsidR="00EE03C8" w:rsidRPr="00EE03C8">
        <w:rPr>
          <w:rFonts w:eastAsiaTheme="minorEastAsia"/>
          <w:lang w:eastAsia="zh-CN"/>
        </w:rPr>
        <w:t xml:space="preserve">One thing that must be made clear is </w:t>
      </w:r>
      <w:r w:rsidRPr="0027651C">
        <w:rPr>
          <w:rFonts w:eastAsiaTheme="minorEastAsia"/>
          <w:lang w:eastAsia="zh-CN"/>
        </w:rPr>
        <w:t xml:space="preserve">how fast dynamic </w:t>
      </w:r>
      <w:r w:rsidR="00FC7510">
        <w:rPr>
          <w:rFonts w:eastAsiaTheme="minorEastAsia"/>
          <w:lang w:eastAsia="zh-CN"/>
        </w:rPr>
        <w:t>adaptation</w:t>
      </w:r>
      <w:r w:rsidRPr="0027651C">
        <w:rPr>
          <w:rFonts w:eastAsiaTheme="minorEastAsia"/>
          <w:lang w:eastAsia="zh-CN"/>
        </w:rPr>
        <w:t xml:space="preserve"> can be </w:t>
      </w:r>
      <w:r w:rsidR="00EE03C8" w:rsidRPr="0027651C">
        <w:rPr>
          <w:rFonts w:eastAsiaTheme="minorEastAsia"/>
          <w:lang w:eastAsia="zh-CN"/>
        </w:rPr>
        <w:t>achieved</w:t>
      </w:r>
      <w:r w:rsidR="00FC7510">
        <w:rPr>
          <w:rFonts w:eastAsiaTheme="minorEastAsia"/>
          <w:lang w:eastAsia="zh-CN"/>
        </w:rPr>
        <w:t xml:space="preserve">. </w:t>
      </w:r>
      <w:r w:rsidR="00254B36">
        <w:rPr>
          <w:rFonts w:eastAsiaTheme="minorEastAsia"/>
          <w:lang w:eastAsia="zh-CN"/>
        </w:rPr>
        <w:t xml:space="preserve">In </w:t>
      </w:r>
      <w:r w:rsidR="00254B36" w:rsidRPr="00AE0F93">
        <w:rPr>
          <w:rFonts w:eastAsiaTheme="minorEastAsia"/>
          <w:b/>
          <w:lang w:eastAsia="zh-CN"/>
        </w:rPr>
        <w:fldChar w:fldCharType="begin"/>
      </w:r>
      <w:r w:rsidR="00254B36" w:rsidRPr="00AE0F93">
        <w:rPr>
          <w:rFonts w:eastAsiaTheme="minorEastAsia"/>
          <w:b/>
          <w:lang w:eastAsia="zh-CN"/>
        </w:rPr>
        <w:instrText xml:space="preserve"> REF _Ref127280542 \h </w:instrText>
      </w:r>
      <w:r w:rsidR="00254B36">
        <w:rPr>
          <w:rFonts w:eastAsiaTheme="minorEastAsia"/>
          <w:b/>
          <w:lang w:eastAsia="zh-CN"/>
        </w:rPr>
        <w:instrText xml:space="preserve"> \* MERGEFORMAT </w:instrText>
      </w:r>
      <w:r w:rsidR="00254B36" w:rsidRPr="00AE0F93">
        <w:rPr>
          <w:rFonts w:eastAsiaTheme="minorEastAsia"/>
          <w:b/>
          <w:lang w:eastAsia="zh-CN"/>
        </w:rPr>
      </w:r>
      <w:r w:rsidR="00254B36" w:rsidRPr="00AE0F93">
        <w:rPr>
          <w:rFonts w:eastAsiaTheme="minorEastAsia"/>
          <w:b/>
          <w:lang w:eastAsia="zh-CN"/>
        </w:rPr>
        <w:fldChar w:fldCharType="separate"/>
      </w:r>
      <w:r w:rsidR="00254B36" w:rsidRPr="00AE0F93">
        <w:rPr>
          <w:b/>
        </w:rPr>
        <w:t xml:space="preserve">Fig. </w:t>
      </w:r>
      <w:r w:rsidR="00254B36">
        <w:rPr>
          <w:b/>
        </w:rPr>
        <w:t>6</w:t>
      </w:r>
      <w:r w:rsidR="00254B36" w:rsidRPr="00AE0F93">
        <w:rPr>
          <w:rFonts w:eastAsiaTheme="minorEastAsia"/>
          <w:b/>
          <w:lang w:eastAsia="zh-CN"/>
        </w:rPr>
        <w:fldChar w:fldCharType="end"/>
      </w:r>
      <w:r w:rsidR="00254B36" w:rsidRPr="00AE0F93">
        <w:rPr>
          <w:rFonts w:eastAsiaTheme="minorEastAsia"/>
          <w:b/>
          <w:lang w:eastAsia="zh-CN"/>
        </w:rPr>
        <w:t>(a)</w:t>
      </w:r>
      <w:r w:rsidR="00254B36">
        <w:rPr>
          <w:rFonts w:eastAsiaTheme="minorEastAsia"/>
          <w:lang w:eastAsia="zh-CN"/>
        </w:rPr>
        <w:t xml:space="preserve">, </w:t>
      </w:r>
      <w:proofErr w:type="spellStart"/>
      <w:r w:rsidR="00254B36">
        <w:rPr>
          <w:rFonts w:eastAsiaTheme="minorEastAsia"/>
          <w:lang w:eastAsia="zh-CN"/>
        </w:rPr>
        <w:t>TxRUs</w:t>
      </w:r>
      <w:proofErr w:type="spellEnd"/>
      <w:r w:rsidR="00254B36">
        <w:rPr>
          <w:rFonts w:eastAsiaTheme="minorEastAsia"/>
          <w:lang w:eastAsia="zh-CN"/>
        </w:rPr>
        <w:t xml:space="preserve"> are adapted per slot and is it possible to dynamically switch </w:t>
      </w:r>
      <w:proofErr w:type="spellStart"/>
      <w:r w:rsidR="00254B36">
        <w:rPr>
          <w:rFonts w:eastAsiaTheme="minorEastAsia"/>
          <w:lang w:eastAsia="zh-CN"/>
        </w:rPr>
        <w:t>TxRU</w:t>
      </w:r>
      <w:proofErr w:type="spellEnd"/>
      <w:r w:rsidR="00254B36">
        <w:rPr>
          <w:rFonts w:eastAsiaTheme="minorEastAsia"/>
          <w:lang w:eastAsia="zh-CN"/>
        </w:rPr>
        <w:t xml:space="preserve">/ power offset per slot? </w:t>
      </w:r>
      <w:r w:rsidR="003B075D">
        <w:rPr>
          <w:rFonts w:eastAsiaTheme="minorEastAsia"/>
          <w:lang w:eastAsia="zh-CN"/>
        </w:rPr>
        <w:t>I</w:t>
      </w:r>
      <w:r w:rsidR="003B075D">
        <w:rPr>
          <w:rFonts w:eastAsiaTheme="minorEastAsia" w:hint="eastAsia"/>
          <w:lang w:eastAsia="zh-CN"/>
        </w:rPr>
        <w:t>n</w:t>
      </w:r>
      <w:r w:rsidR="003B075D">
        <w:rPr>
          <w:rFonts w:eastAsiaTheme="minorEastAsia"/>
          <w:lang w:eastAsia="zh-CN"/>
        </w:rPr>
        <w:t xml:space="preserve"> this case, t</w:t>
      </w:r>
      <w:r w:rsidR="003B075D" w:rsidRPr="003B075D">
        <w:rPr>
          <w:rFonts w:eastAsiaTheme="minorEastAsia"/>
          <w:lang w:eastAsia="zh-CN"/>
        </w:rPr>
        <w:t xml:space="preserve">he dynamic adaptation of spatial elements and power offsets makes a relatively fluctuation of CSI, if the network can know more CSI information, it </w:t>
      </w:r>
      <w:r w:rsidR="00EE4721">
        <w:rPr>
          <w:rFonts w:eastAsiaTheme="minorEastAsia"/>
          <w:lang w:eastAsia="zh-CN"/>
        </w:rPr>
        <w:t>may</w:t>
      </w:r>
      <w:r w:rsidR="003B075D" w:rsidRPr="003B075D">
        <w:rPr>
          <w:rFonts w:eastAsiaTheme="minorEastAsia"/>
          <w:lang w:eastAsia="zh-CN"/>
        </w:rPr>
        <w:t xml:space="preserve"> be beneficial to the BS's scheduling.</w:t>
      </w:r>
      <w:r w:rsidR="00DA4E63" w:rsidRPr="00DA4E63">
        <w:t xml:space="preserve"> </w:t>
      </w:r>
      <w:r w:rsidR="005E635E">
        <w:rPr>
          <w:rFonts w:eastAsiaTheme="minorEastAsia"/>
          <w:lang w:eastAsia="zh-CN"/>
        </w:rPr>
        <w:t xml:space="preserve">But </w:t>
      </w:r>
      <w:r w:rsidR="00DA4E63" w:rsidRPr="00DA4E63">
        <w:rPr>
          <w:rFonts w:eastAsiaTheme="minorEastAsia"/>
          <w:lang w:eastAsia="zh-CN"/>
        </w:rPr>
        <w:t xml:space="preserve">the </w:t>
      </w:r>
      <w:r w:rsidR="00DA4E63">
        <w:rPr>
          <w:rFonts w:eastAsiaTheme="minorEastAsia"/>
          <w:lang w:eastAsia="zh-CN"/>
        </w:rPr>
        <w:t>challenges brought</w:t>
      </w:r>
      <w:r w:rsidR="00DA4E63" w:rsidRPr="00DA4E63">
        <w:rPr>
          <w:rFonts w:eastAsiaTheme="minorEastAsia"/>
          <w:lang w:eastAsia="zh-CN"/>
        </w:rPr>
        <w:t xml:space="preserve"> </w:t>
      </w:r>
      <w:r w:rsidR="00DA4E63">
        <w:rPr>
          <w:rFonts w:eastAsiaTheme="minorEastAsia"/>
          <w:lang w:eastAsia="zh-CN"/>
        </w:rPr>
        <w:t xml:space="preserve">by multi-CSI processing </w:t>
      </w:r>
      <w:r w:rsidR="00DA4E63" w:rsidRPr="00DA4E63">
        <w:rPr>
          <w:rFonts w:eastAsiaTheme="minorEastAsia"/>
          <w:lang w:eastAsia="zh-CN"/>
        </w:rPr>
        <w:t xml:space="preserve">for the UE also needs to be </w:t>
      </w:r>
      <w:r w:rsidR="003B18B1" w:rsidRPr="00DA4E63">
        <w:rPr>
          <w:rFonts w:eastAsiaTheme="minorEastAsia"/>
          <w:lang w:eastAsia="zh-CN"/>
        </w:rPr>
        <w:t>considered</w:t>
      </w:r>
      <w:r w:rsidR="00EE4721">
        <w:rPr>
          <w:rFonts w:eastAsiaTheme="minorEastAsia"/>
          <w:lang w:eastAsia="zh-CN"/>
        </w:rPr>
        <w:t xml:space="preserve">. </w:t>
      </w:r>
      <w:r w:rsidR="005E635E">
        <w:rPr>
          <w:rFonts w:eastAsiaTheme="minorEastAsia"/>
          <w:lang w:eastAsia="zh-CN"/>
        </w:rPr>
        <w:t>In contrast</w:t>
      </w:r>
      <w:r w:rsidR="003B075D">
        <w:rPr>
          <w:rFonts w:eastAsiaTheme="minorEastAsia"/>
          <w:lang w:eastAsia="zh-CN"/>
        </w:rPr>
        <w:t>, i</w:t>
      </w:r>
      <w:r w:rsidR="00254B36">
        <w:rPr>
          <w:rFonts w:eastAsiaTheme="minorEastAsia"/>
          <w:lang w:eastAsia="zh-CN"/>
        </w:rPr>
        <w:t xml:space="preserve">n </w:t>
      </w:r>
      <w:r w:rsidR="00254B36" w:rsidRPr="00D8518F">
        <w:rPr>
          <w:rFonts w:eastAsiaTheme="minorEastAsia"/>
          <w:b/>
          <w:lang w:eastAsia="zh-CN"/>
        </w:rPr>
        <w:fldChar w:fldCharType="begin"/>
      </w:r>
      <w:r w:rsidR="00254B36" w:rsidRPr="00D8518F">
        <w:rPr>
          <w:rFonts w:eastAsiaTheme="minorEastAsia"/>
          <w:b/>
          <w:lang w:eastAsia="zh-CN"/>
        </w:rPr>
        <w:instrText xml:space="preserve"> REF _Ref127280542 \h </w:instrText>
      </w:r>
      <w:r w:rsidR="00254B36">
        <w:rPr>
          <w:rFonts w:eastAsiaTheme="minorEastAsia"/>
          <w:b/>
          <w:lang w:eastAsia="zh-CN"/>
        </w:rPr>
        <w:instrText xml:space="preserve"> \* MERGEFORMAT </w:instrText>
      </w:r>
      <w:r w:rsidR="00254B36" w:rsidRPr="00D8518F">
        <w:rPr>
          <w:rFonts w:eastAsiaTheme="minorEastAsia"/>
          <w:b/>
          <w:lang w:eastAsia="zh-CN"/>
        </w:rPr>
      </w:r>
      <w:r w:rsidR="00254B36" w:rsidRPr="00D8518F">
        <w:rPr>
          <w:rFonts w:eastAsiaTheme="minorEastAsia"/>
          <w:b/>
          <w:lang w:eastAsia="zh-CN"/>
        </w:rPr>
        <w:fldChar w:fldCharType="separate"/>
      </w:r>
      <w:r w:rsidR="00254B36" w:rsidRPr="00E16AEA">
        <w:rPr>
          <w:b/>
        </w:rPr>
        <w:t xml:space="preserve">Fig. </w:t>
      </w:r>
      <w:r w:rsidR="00254B36" w:rsidRPr="00D8518F">
        <w:rPr>
          <w:b/>
          <w:noProof/>
        </w:rPr>
        <w:t>6</w:t>
      </w:r>
      <w:r w:rsidR="00254B36" w:rsidRPr="00D8518F">
        <w:rPr>
          <w:rFonts w:eastAsiaTheme="minorEastAsia"/>
          <w:b/>
          <w:lang w:eastAsia="zh-CN"/>
        </w:rPr>
        <w:fldChar w:fldCharType="end"/>
      </w:r>
      <w:r w:rsidR="00254B36" w:rsidRPr="00D8518F">
        <w:rPr>
          <w:rFonts w:eastAsiaTheme="minorEastAsia"/>
          <w:b/>
          <w:lang w:eastAsia="zh-CN"/>
        </w:rPr>
        <w:t>(</w:t>
      </w:r>
      <w:r w:rsidR="00254B36">
        <w:rPr>
          <w:rFonts w:eastAsiaTheme="minorEastAsia"/>
          <w:b/>
          <w:lang w:eastAsia="zh-CN"/>
        </w:rPr>
        <w:t>b</w:t>
      </w:r>
      <w:r w:rsidR="00254B36" w:rsidRPr="00D8518F">
        <w:rPr>
          <w:rFonts w:eastAsiaTheme="minorEastAsia"/>
          <w:b/>
          <w:lang w:eastAsia="zh-CN"/>
        </w:rPr>
        <w:t>)</w:t>
      </w:r>
      <w:r w:rsidR="00254B36">
        <w:rPr>
          <w:rFonts w:eastAsiaTheme="minorEastAsia"/>
          <w:lang w:eastAsia="zh-CN"/>
        </w:rPr>
        <w:t xml:space="preserve">, </w:t>
      </w:r>
      <w:r w:rsidR="00FE34DE">
        <w:rPr>
          <w:rFonts w:eastAsiaTheme="minorEastAsia"/>
          <w:lang w:eastAsia="zh-CN"/>
        </w:rPr>
        <w:t xml:space="preserve">the spatial element </w:t>
      </w:r>
      <w:r w:rsidR="00FE34DE" w:rsidRPr="00FE34DE">
        <w:rPr>
          <w:rFonts w:eastAsiaTheme="minorEastAsia"/>
          <w:lang w:eastAsia="zh-CN"/>
        </w:rPr>
        <w:t xml:space="preserve">and power </w:t>
      </w:r>
      <w:r w:rsidR="003D2C6C">
        <w:rPr>
          <w:rFonts w:eastAsiaTheme="minorEastAsia"/>
          <w:lang w:eastAsia="zh-CN"/>
        </w:rPr>
        <w:t>offset</w:t>
      </w:r>
      <w:r w:rsidR="00FE34DE" w:rsidRPr="00FE34DE">
        <w:rPr>
          <w:rFonts w:eastAsiaTheme="minorEastAsia"/>
          <w:lang w:eastAsia="zh-CN"/>
        </w:rPr>
        <w:t xml:space="preserve"> </w:t>
      </w:r>
      <w:r w:rsidR="003D2C6C">
        <w:rPr>
          <w:rFonts w:eastAsiaTheme="minorEastAsia"/>
          <w:lang w:eastAsia="zh-CN"/>
        </w:rPr>
        <w:t>adapt</w:t>
      </w:r>
      <w:r w:rsidR="00FE34DE">
        <w:rPr>
          <w:rFonts w:eastAsiaTheme="minorEastAsia"/>
          <w:lang w:eastAsia="zh-CN"/>
        </w:rPr>
        <w:t xml:space="preserve"> </w:t>
      </w:r>
      <w:r w:rsidR="003D2C6C">
        <w:rPr>
          <w:rFonts w:eastAsiaTheme="minorEastAsia"/>
          <w:lang w:eastAsia="zh-CN"/>
        </w:rPr>
        <w:t>per several slots</w:t>
      </w:r>
      <w:r w:rsidR="00FE34DE">
        <w:rPr>
          <w:rFonts w:eastAsiaTheme="minorEastAsia"/>
          <w:lang w:eastAsia="zh-CN"/>
        </w:rPr>
        <w:t>, for example, 10ms</w:t>
      </w:r>
      <w:r w:rsidR="003D2C6C">
        <w:rPr>
          <w:rFonts w:eastAsiaTheme="minorEastAsia"/>
          <w:lang w:eastAsia="zh-CN"/>
        </w:rPr>
        <w:t>.</w:t>
      </w:r>
      <w:r w:rsidR="003D2C6C" w:rsidRPr="003B18B1">
        <w:rPr>
          <w:rFonts w:eastAsiaTheme="minorEastAsia"/>
          <w:lang w:eastAsia="zh-CN"/>
        </w:rPr>
        <w:t xml:space="preserve"> </w:t>
      </w:r>
      <w:r w:rsidR="003D2C6C">
        <w:rPr>
          <w:rFonts w:eastAsiaTheme="minorEastAsia"/>
          <w:lang w:eastAsia="zh-CN"/>
        </w:rPr>
        <w:t>And in such a case, t</w:t>
      </w:r>
      <w:r w:rsidR="00117F3E">
        <w:rPr>
          <w:rFonts w:eastAsiaTheme="minorEastAsia"/>
          <w:lang w:eastAsia="zh-CN"/>
        </w:rPr>
        <w:t>he benefit of</w:t>
      </w:r>
      <w:r w:rsidR="003D2C6C">
        <w:rPr>
          <w:rFonts w:eastAsiaTheme="minorEastAsia"/>
          <w:lang w:eastAsia="zh-CN"/>
        </w:rPr>
        <w:t xml:space="preserve"> multi</w:t>
      </w:r>
      <w:r w:rsidR="00BE56CE">
        <w:rPr>
          <w:rFonts w:eastAsiaTheme="minorEastAsia"/>
          <w:lang w:eastAsia="zh-CN"/>
        </w:rPr>
        <w:t>-</w:t>
      </w:r>
      <w:r w:rsidR="003D2C6C">
        <w:rPr>
          <w:rFonts w:eastAsiaTheme="minorEastAsia"/>
          <w:lang w:eastAsia="zh-CN"/>
        </w:rPr>
        <w:t>CSI</w:t>
      </w:r>
      <w:r w:rsidR="00117F3E">
        <w:rPr>
          <w:rFonts w:eastAsiaTheme="minorEastAsia"/>
          <w:lang w:eastAsia="zh-CN"/>
        </w:rPr>
        <w:t xml:space="preserve"> may not be very obvious</w:t>
      </w:r>
      <w:r w:rsidR="003D2C6C">
        <w:rPr>
          <w:rFonts w:eastAsiaTheme="minorEastAsia"/>
          <w:lang w:eastAsia="zh-CN"/>
        </w:rPr>
        <w:t>.</w:t>
      </w:r>
    </w:p>
    <w:p w14:paraId="35542444" w14:textId="14DB77C3" w:rsidR="003250F0" w:rsidRDefault="00E84AF3" w:rsidP="003250F0">
      <w:pPr>
        <w:spacing w:beforeLines="50" w:before="120" w:afterLines="50" w:after="120"/>
        <w:jc w:val="center"/>
      </w:pPr>
      <w:r>
        <w:object w:dxaOrig="18820" w:dyaOrig="5111" w14:anchorId="58F99F97">
          <v:shape id="_x0000_i1031" type="#_x0000_t75" style="width:472.5pt;height:128.5pt" o:ole="">
            <v:imagedata r:id="rId23" o:title=""/>
          </v:shape>
          <o:OLEObject Type="Embed" ProgID="Visio.Drawing.15" ShapeID="_x0000_i1031" DrawAspect="Content" ObjectID="_1738168675" r:id="rId24"/>
        </w:object>
      </w:r>
    </w:p>
    <w:p w14:paraId="59157762" w14:textId="484184E8" w:rsidR="00254B36" w:rsidRDefault="00254B36" w:rsidP="00AE0F93">
      <w:pPr>
        <w:pStyle w:val="a7"/>
        <w:jc w:val="center"/>
        <w:rPr>
          <w:rFonts w:eastAsiaTheme="minorEastAsia"/>
          <w:lang w:eastAsia="zh-CN"/>
        </w:rPr>
      </w:pPr>
      <w:bookmarkStart w:id="17" w:name="_Ref127280542"/>
      <w:r w:rsidRPr="00AE0F93">
        <w:rPr>
          <w:b/>
        </w:rPr>
        <w:t xml:space="preserve">Fig. </w:t>
      </w:r>
      <w:r w:rsidRPr="00AE0F93">
        <w:rPr>
          <w:b/>
        </w:rPr>
        <w:fldChar w:fldCharType="begin"/>
      </w:r>
      <w:r w:rsidRPr="00AE0F93">
        <w:rPr>
          <w:b/>
        </w:rPr>
        <w:instrText xml:space="preserve"> SEQ Fig. \* ARABIC </w:instrText>
      </w:r>
      <w:r w:rsidRPr="00AE0F93">
        <w:rPr>
          <w:b/>
        </w:rPr>
        <w:fldChar w:fldCharType="separate"/>
      </w:r>
      <w:r>
        <w:rPr>
          <w:b/>
        </w:rPr>
        <w:t>6</w:t>
      </w:r>
      <w:r w:rsidRPr="00AE0F93">
        <w:rPr>
          <w:b/>
        </w:rPr>
        <w:fldChar w:fldCharType="end"/>
      </w:r>
      <w:bookmarkEnd w:id="17"/>
      <w:r>
        <w:t>: Illustration for dynamic adaptation</w:t>
      </w:r>
    </w:p>
    <w:p w14:paraId="021725C7" w14:textId="1DD828FD" w:rsidR="00B81C3B" w:rsidRDefault="00735578" w:rsidP="00D0077F">
      <w:pPr>
        <w:pStyle w:val="a7"/>
        <w:jc w:val="both"/>
        <w:rPr>
          <w:rFonts w:eastAsiaTheme="minorEastAsia"/>
          <w:lang w:eastAsia="zh-CN"/>
        </w:rPr>
      </w:pPr>
      <w:r w:rsidRPr="00735578">
        <w:rPr>
          <w:rFonts w:eastAsiaTheme="minorEastAsia"/>
          <w:lang w:eastAsia="zh-CN"/>
        </w:rPr>
        <w:t xml:space="preserve">In contrast to such </w:t>
      </w:r>
      <w:r w:rsidR="009A54C1">
        <w:rPr>
          <w:rFonts w:eastAsiaTheme="minorEastAsia"/>
          <w:lang w:eastAsia="zh-CN"/>
        </w:rPr>
        <w:t xml:space="preserve">a </w:t>
      </w:r>
      <w:r w:rsidRPr="00735578">
        <w:rPr>
          <w:rFonts w:eastAsiaTheme="minorEastAsia"/>
          <w:lang w:eastAsia="zh-CN"/>
        </w:rPr>
        <w:t xml:space="preserve">dynamic </w:t>
      </w:r>
      <w:r>
        <w:rPr>
          <w:rFonts w:eastAsiaTheme="minorEastAsia"/>
          <w:lang w:eastAsia="zh-CN"/>
        </w:rPr>
        <w:t>adaptation</w:t>
      </w:r>
      <w:r w:rsidRPr="00735578">
        <w:rPr>
          <w:rFonts w:eastAsiaTheme="minorEastAsia"/>
          <w:lang w:eastAsia="zh-CN"/>
        </w:rPr>
        <w:t xml:space="preserve"> in</w:t>
      </w:r>
      <w:r>
        <w:rPr>
          <w:rFonts w:eastAsiaTheme="minorEastAsia"/>
          <w:lang w:eastAsia="zh-CN"/>
        </w:rPr>
        <w:t xml:space="preserve"> </w:t>
      </w:r>
      <w:r w:rsidRPr="007D35F7">
        <w:rPr>
          <w:rFonts w:eastAsiaTheme="minorEastAsia"/>
          <w:b/>
          <w:lang w:eastAsia="zh-CN"/>
        </w:rPr>
        <w:fldChar w:fldCharType="begin"/>
      </w:r>
      <w:r w:rsidRPr="007D35F7">
        <w:rPr>
          <w:rFonts w:eastAsiaTheme="minorEastAsia"/>
          <w:b/>
          <w:lang w:eastAsia="zh-CN"/>
        </w:rPr>
        <w:instrText xml:space="preserve"> REF _Ref127280542 \h </w:instrText>
      </w:r>
      <w:r>
        <w:rPr>
          <w:rFonts w:eastAsiaTheme="minorEastAsia"/>
          <w:b/>
          <w:lang w:eastAsia="zh-CN"/>
        </w:rPr>
        <w:instrText xml:space="preserve"> \* MERGEFORMAT </w:instrText>
      </w:r>
      <w:r w:rsidRPr="007D35F7">
        <w:rPr>
          <w:rFonts w:eastAsiaTheme="minorEastAsia"/>
          <w:b/>
          <w:lang w:eastAsia="zh-CN"/>
        </w:rPr>
      </w:r>
      <w:r w:rsidRPr="007D35F7">
        <w:rPr>
          <w:rFonts w:eastAsiaTheme="minorEastAsia"/>
          <w:b/>
          <w:lang w:eastAsia="zh-CN"/>
        </w:rPr>
        <w:fldChar w:fldCharType="separate"/>
      </w:r>
      <w:r w:rsidR="00B56191" w:rsidRPr="00AE0F93">
        <w:rPr>
          <w:b/>
        </w:rPr>
        <w:t xml:space="preserve">Fig. </w:t>
      </w:r>
      <w:r w:rsidR="00B56191">
        <w:rPr>
          <w:b/>
        </w:rPr>
        <w:t>6</w:t>
      </w:r>
      <w:r w:rsidRPr="007D35F7">
        <w:rPr>
          <w:rFonts w:eastAsiaTheme="minorEastAsia"/>
          <w:b/>
          <w:lang w:eastAsia="zh-CN"/>
        </w:rPr>
        <w:fldChar w:fldCharType="end"/>
      </w:r>
      <w:r w:rsidRPr="007D35F7">
        <w:rPr>
          <w:rFonts w:eastAsiaTheme="minorEastAsia"/>
          <w:b/>
          <w:lang w:eastAsia="zh-CN"/>
        </w:rPr>
        <w:t>(a)</w:t>
      </w:r>
      <w:r w:rsidRPr="00735578">
        <w:rPr>
          <w:rFonts w:eastAsiaTheme="minorEastAsia"/>
          <w:lang w:eastAsia="zh-CN"/>
        </w:rPr>
        <w:t xml:space="preserve">, we believe that the designed framework should be able to support at least </w:t>
      </w:r>
      <w:r w:rsidRPr="00D8518F">
        <w:rPr>
          <w:rFonts w:eastAsiaTheme="minorEastAsia"/>
          <w:b/>
          <w:lang w:eastAsia="zh-CN"/>
        </w:rPr>
        <w:fldChar w:fldCharType="begin"/>
      </w:r>
      <w:r w:rsidRPr="00D8518F">
        <w:rPr>
          <w:rFonts w:eastAsiaTheme="minorEastAsia"/>
          <w:b/>
          <w:lang w:eastAsia="zh-CN"/>
        </w:rPr>
        <w:instrText xml:space="preserve"> REF _Ref127280542 \h </w:instrText>
      </w:r>
      <w:r>
        <w:rPr>
          <w:rFonts w:eastAsiaTheme="minorEastAsia"/>
          <w:b/>
          <w:lang w:eastAsia="zh-CN"/>
        </w:rPr>
        <w:instrText xml:space="preserve"> \* MERGEFORMAT </w:instrText>
      </w:r>
      <w:r w:rsidRPr="00D8518F">
        <w:rPr>
          <w:rFonts w:eastAsiaTheme="minorEastAsia"/>
          <w:b/>
          <w:lang w:eastAsia="zh-CN"/>
        </w:rPr>
      </w:r>
      <w:r w:rsidRPr="00D8518F">
        <w:rPr>
          <w:rFonts w:eastAsiaTheme="minorEastAsia"/>
          <w:b/>
          <w:lang w:eastAsia="zh-CN"/>
        </w:rPr>
        <w:fldChar w:fldCharType="separate"/>
      </w:r>
      <w:r w:rsidR="00B56191" w:rsidRPr="00AE0F93">
        <w:rPr>
          <w:b/>
        </w:rPr>
        <w:t xml:space="preserve">Fig. </w:t>
      </w:r>
      <w:r w:rsidR="00B56191">
        <w:rPr>
          <w:b/>
          <w:noProof/>
        </w:rPr>
        <w:t>6</w:t>
      </w:r>
      <w:r w:rsidRPr="00D8518F">
        <w:rPr>
          <w:rFonts w:eastAsiaTheme="minorEastAsia"/>
          <w:b/>
          <w:lang w:eastAsia="zh-CN"/>
        </w:rPr>
        <w:fldChar w:fldCharType="end"/>
      </w:r>
      <w:r w:rsidRPr="00D8518F">
        <w:rPr>
          <w:rFonts w:eastAsiaTheme="minorEastAsia"/>
          <w:b/>
          <w:lang w:eastAsia="zh-CN"/>
        </w:rPr>
        <w:t>(</w:t>
      </w:r>
      <w:r>
        <w:rPr>
          <w:rFonts w:eastAsiaTheme="minorEastAsia"/>
          <w:b/>
          <w:lang w:eastAsia="zh-CN"/>
        </w:rPr>
        <w:t>b</w:t>
      </w:r>
      <w:r w:rsidRPr="00D8518F">
        <w:rPr>
          <w:rFonts w:eastAsiaTheme="minorEastAsia"/>
          <w:b/>
          <w:lang w:eastAsia="zh-CN"/>
        </w:rPr>
        <w:t>)</w:t>
      </w:r>
      <w:r w:rsidRPr="00735578">
        <w:rPr>
          <w:rFonts w:eastAsiaTheme="minorEastAsia"/>
          <w:lang w:eastAsia="zh-CN"/>
        </w:rPr>
        <w:t xml:space="preserve">. Activating the UE to report the corresponding CSI by indicating </w:t>
      </w:r>
      <w:r w:rsidR="0051547C">
        <w:rPr>
          <w:rFonts w:eastAsiaTheme="minorEastAsia"/>
          <w:lang w:eastAsia="zh-CN"/>
        </w:rPr>
        <w:t>the</w:t>
      </w:r>
      <w:r w:rsidRPr="00735578">
        <w:rPr>
          <w:rFonts w:eastAsiaTheme="minorEastAsia"/>
          <w:lang w:eastAsia="zh-CN"/>
        </w:rPr>
        <w:t xml:space="preserve"> changes in resource</w:t>
      </w:r>
      <w:r w:rsidR="00B97F1B">
        <w:rPr>
          <w:rFonts w:eastAsiaTheme="minorEastAsia"/>
          <w:lang w:eastAsia="zh-CN"/>
        </w:rPr>
        <w:t xml:space="preserve"> set for measurement</w:t>
      </w:r>
      <w:r w:rsidRPr="00735578">
        <w:rPr>
          <w:rFonts w:eastAsiaTheme="minorEastAsia"/>
          <w:lang w:eastAsia="zh-CN"/>
        </w:rPr>
        <w:t xml:space="preserve"> is a feasible approach</w:t>
      </w:r>
      <w:r>
        <w:rPr>
          <w:rFonts w:eastAsiaTheme="minorEastAsia"/>
          <w:lang w:eastAsia="zh-CN"/>
        </w:rPr>
        <w:t>.</w:t>
      </w:r>
    </w:p>
    <w:p w14:paraId="575E0F8F" w14:textId="08A925D7" w:rsidR="00B81C3B" w:rsidRPr="00AE0F93" w:rsidRDefault="00B81C3B" w:rsidP="00B81C3B">
      <w:pPr>
        <w:pStyle w:val="a7"/>
        <w:jc w:val="both"/>
        <w:rPr>
          <w:rFonts w:eastAsiaTheme="minorEastAsia"/>
          <w:b/>
          <w:i/>
          <w:lang w:val="en-US" w:eastAsia="zh-CN"/>
        </w:rPr>
      </w:pPr>
      <w:bookmarkStart w:id="18" w:name="_Ref127454259"/>
      <w:bookmarkStart w:id="19" w:name="_Ref127524830"/>
      <w:r w:rsidRPr="00570649">
        <w:rPr>
          <w:rFonts w:eastAsiaTheme="minorEastAsia"/>
          <w:b/>
          <w:i/>
          <w:lang w:val="en-US" w:eastAsia="zh-CN"/>
        </w:rPr>
        <w:lastRenderedPageBreak/>
        <w:t xml:space="preserve">Proposal </w:t>
      </w:r>
      <w:r w:rsidRPr="00570649">
        <w:rPr>
          <w:rFonts w:eastAsiaTheme="minorEastAsia"/>
          <w:b/>
          <w:i/>
          <w:lang w:val="en-US" w:eastAsia="zh-CN"/>
        </w:rPr>
        <w:fldChar w:fldCharType="begin"/>
      </w:r>
      <w:r w:rsidRPr="00570649">
        <w:rPr>
          <w:rFonts w:eastAsiaTheme="minorEastAsia"/>
          <w:b/>
          <w:i/>
          <w:lang w:val="en-US" w:eastAsia="zh-CN"/>
        </w:rPr>
        <w:instrText xml:space="preserve"> SEQ Proposal \* ARABIC </w:instrText>
      </w:r>
      <w:r w:rsidRPr="00570649">
        <w:rPr>
          <w:rFonts w:eastAsiaTheme="minorEastAsia"/>
          <w:b/>
          <w:i/>
          <w:lang w:val="en-US" w:eastAsia="zh-CN"/>
        </w:rPr>
        <w:fldChar w:fldCharType="separate"/>
      </w:r>
      <w:r w:rsidR="00B56191">
        <w:rPr>
          <w:rFonts w:eastAsiaTheme="minorEastAsia"/>
          <w:b/>
          <w:i/>
          <w:noProof/>
          <w:lang w:val="en-US" w:eastAsia="zh-CN"/>
        </w:rPr>
        <w:t>6</w:t>
      </w:r>
      <w:r w:rsidRPr="00570649">
        <w:rPr>
          <w:rFonts w:eastAsiaTheme="minorEastAsia"/>
          <w:b/>
          <w:i/>
          <w:lang w:val="en-US" w:eastAsia="zh-CN"/>
        </w:rPr>
        <w:fldChar w:fldCharType="end"/>
      </w:r>
      <w:r>
        <w:rPr>
          <w:rFonts w:eastAsiaTheme="minorEastAsia"/>
          <w:b/>
          <w:i/>
          <w:lang w:val="en-US" w:eastAsia="zh-CN"/>
        </w:rPr>
        <w:t xml:space="preserve">: </w:t>
      </w:r>
      <w:r w:rsidR="009739BC">
        <w:rPr>
          <w:rFonts w:eastAsiaTheme="minorEastAsia"/>
          <w:b/>
          <w:i/>
          <w:lang w:val="en-US" w:eastAsia="zh-CN"/>
        </w:rPr>
        <w:t>T</w:t>
      </w:r>
      <w:r w:rsidR="009739BC">
        <w:rPr>
          <w:rFonts w:eastAsiaTheme="minorEastAsia" w:hint="eastAsia"/>
          <w:b/>
          <w:i/>
          <w:lang w:val="en-US" w:eastAsia="zh-CN"/>
        </w:rPr>
        <w:t>h</w:t>
      </w:r>
      <w:r w:rsidR="009739BC">
        <w:rPr>
          <w:rFonts w:eastAsiaTheme="minorEastAsia"/>
          <w:b/>
          <w:i/>
          <w:lang w:val="en-US" w:eastAsia="zh-CN"/>
        </w:rPr>
        <w:t>e designed fram</w:t>
      </w:r>
      <w:r w:rsidR="009739BC" w:rsidRPr="002D023F">
        <w:rPr>
          <w:rFonts w:eastAsiaTheme="minorEastAsia"/>
          <w:b/>
          <w:i/>
          <w:lang w:val="en-US" w:eastAsia="zh-CN"/>
        </w:rPr>
        <w:t xml:space="preserve">ework should at least </w:t>
      </w:r>
      <w:bookmarkEnd w:id="18"/>
      <w:r w:rsidR="009739BC" w:rsidRPr="002D023F">
        <w:rPr>
          <w:rFonts w:eastAsiaTheme="minorEastAsia"/>
          <w:b/>
          <w:i/>
          <w:lang w:val="en-US" w:eastAsia="zh-CN"/>
        </w:rPr>
        <w:t xml:space="preserve">support dynamic adaptation per several slots in </w:t>
      </w:r>
      <w:r w:rsidR="009739BC" w:rsidRPr="00AE0F93">
        <w:rPr>
          <w:rFonts w:eastAsiaTheme="minorEastAsia"/>
          <w:b/>
          <w:i/>
          <w:lang w:eastAsia="zh-CN"/>
        </w:rPr>
        <w:fldChar w:fldCharType="begin"/>
      </w:r>
      <w:r w:rsidR="009739BC" w:rsidRPr="00AE0F93">
        <w:rPr>
          <w:rFonts w:eastAsiaTheme="minorEastAsia"/>
          <w:b/>
          <w:i/>
          <w:lang w:eastAsia="zh-CN"/>
        </w:rPr>
        <w:instrText xml:space="preserve"> REF _Ref127280542 \h  \* MERGEFORMAT </w:instrText>
      </w:r>
      <w:r w:rsidR="009739BC" w:rsidRPr="00AE0F93">
        <w:rPr>
          <w:rFonts w:eastAsiaTheme="minorEastAsia"/>
          <w:b/>
          <w:i/>
          <w:lang w:eastAsia="zh-CN"/>
        </w:rPr>
      </w:r>
      <w:r w:rsidR="009739BC" w:rsidRPr="00AE0F93">
        <w:rPr>
          <w:rFonts w:eastAsiaTheme="minorEastAsia"/>
          <w:b/>
          <w:i/>
          <w:lang w:eastAsia="zh-CN"/>
        </w:rPr>
        <w:fldChar w:fldCharType="separate"/>
      </w:r>
      <w:r w:rsidR="00B56191" w:rsidRPr="00AE0F93">
        <w:rPr>
          <w:b/>
          <w:i/>
        </w:rPr>
        <w:t xml:space="preserve">Fig. </w:t>
      </w:r>
      <w:r w:rsidR="00B56191" w:rsidRPr="00AE0F93">
        <w:rPr>
          <w:b/>
          <w:i/>
          <w:noProof/>
        </w:rPr>
        <w:t>6</w:t>
      </w:r>
      <w:r w:rsidR="009739BC" w:rsidRPr="00AE0F93">
        <w:rPr>
          <w:rFonts w:eastAsiaTheme="minorEastAsia"/>
          <w:b/>
          <w:i/>
          <w:lang w:eastAsia="zh-CN"/>
        </w:rPr>
        <w:fldChar w:fldCharType="end"/>
      </w:r>
      <w:r w:rsidR="009739BC" w:rsidRPr="00AE0F93">
        <w:rPr>
          <w:rFonts w:eastAsiaTheme="minorEastAsia"/>
          <w:b/>
          <w:i/>
          <w:lang w:eastAsia="zh-CN"/>
        </w:rPr>
        <w:t>(b)</w:t>
      </w:r>
      <w:r w:rsidR="002D023F">
        <w:rPr>
          <w:rFonts w:eastAsiaTheme="minorEastAsia"/>
          <w:b/>
          <w:i/>
          <w:lang w:eastAsia="zh-CN"/>
        </w:rPr>
        <w:t>.</w:t>
      </w:r>
      <w:bookmarkEnd w:id="19"/>
    </w:p>
    <w:p w14:paraId="00D184D5" w14:textId="749CFB69" w:rsidR="00E51DD9" w:rsidRDefault="008962C9" w:rsidP="00AE0F93">
      <w:pPr>
        <w:pStyle w:val="a7"/>
        <w:jc w:val="both"/>
        <w:rPr>
          <w:rFonts w:eastAsiaTheme="minorEastAsia"/>
          <w:lang w:val="fr-FR" w:eastAsia="zh-CN"/>
        </w:rPr>
      </w:pPr>
      <w:r w:rsidRPr="00AE0F93">
        <w:rPr>
          <w:rFonts w:eastAsiaTheme="minorEastAsia"/>
          <w:b/>
          <w:lang w:val="fr-FR" w:eastAsia="zh-CN"/>
        </w:rPr>
        <w:t>Table.1</w:t>
      </w:r>
      <w:r w:rsidRPr="00E51DD9">
        <w:rPr>
          <w:rFonts w:eastAsiaTheme="minorEastAsia"/>
          <w:lang w:val="fr-FR" w:eastAsia="zh-CN"/>
        </w:rPr>
        <w:t xml:space="preserve"> presents the system level simulation results of dynamic port adaptation (i.e., dynamic switching between </w:t>
      </w:r>
      <w:r>
        <w:rPr>
          <w:rFonts w:eastAsiaTheme="minorEastAsia"/>
          <w:lang w:val="fr-FR" w:eastAsia="zh-CN"/>
        </w:rPr>
        <w:t>32</w:t>
      </w:r>
      <w:r w:rsidRPr="00E51DD9">
        <w:rPr>
          <w:rFonts w:eastAsiaTheme="minorEastAsia"/>
          <w:lang w:val="fr-FR" w:eastAsia="zh-CN"/>
        </w:rPr>
        <w:t>ports and 8ports) for both multi-CSI and single-CSI</w:t>
      </w:r>
      <w:r>
        <w:rPr>
          <w:rFonts w:eastAsiaTheme="minorEastAsia"/>
          <w:lang w:val="fr-FR" w:eastAsia="zh-CN"/>
        </w:rPr>
        <w:t>.</w:t>
      </w:r>
      <w:r w:rsidRPr="00E51DD9">
        <w:rPr>
          <w:rFonts w:eastAsiaTheme="minorEastAsia"/>
          <w:lang w:val="fr-FR" w:eastAsia="zh-CN"/>
        </w:rPr>
        <w:t xml:space="preserve"> </w:t>
      </w:r>
      <w:r w:rsidR="00E51DD9" w:rsidRPr="00E51DD9">
        <w:rPr>
          <w:rFonts w:eastAsiaTheme="minorEastAsia"/>
          <w:lang w:val="fr-FR" w:eastAsia="zh-CN"/>
        </w:rPr>
        <w:t xml:space="preserve">The criteria for the adjustment of the number of ports between </w:t>
      </w:r>
      <w:r w:rsidR="00F00F53">
        <w:rPr>
          <w:rFonts w:eastAsiaTheme="minorEastAsia"/>
          <w:lang w:val="fr-FR" w:eastAsia="zh-CN"/>
        </w:rPr>
        <w:t>32</w:t>
      </w:r>
      <w:r w:rsidR="00E51DD9" w:rsidRPr="00E51DD9">
        <w:rPr>
          <w:rFonts w:eastAsiaTheme="minorEastAsia"/>
          <w:lang w:val="fr-FR" w:eastAsia="zh-CN"/>
        </w:rPr>
        <w:t xml:space="preserve"> ports and 8 ports is the traffic load and the RSRP of UEs. </w:t>
      </w:r>
      <w:r w:rsidR="000E536E">
        <w:rPr>
          <w:rFonts w:eastAsiaTheme="minorEastAsia"/>
          <w:lang w:val="fr-FR" w:eastAsia="zh-CN"/>
        </w:rPr>
        <w:t xml:space="preserve">And the UPT loss and energy saving gain are derived by comparing the </w:t>
      </w:r>
      <w:r w:rsidR="00794B50">
        <w:rPr>
          <w:rFonts w:eastAsiaTheme="minorEastAsia"/>
          <w:lang w:val="fr-FR" w:eastAsia="zh-CN"/>
        </w:rPr>
        <w:t>results to the baseline where 32 ports are always on</w:t>
      </w:r>
      <w:r w:rsidRPr="00E51DD9">
        <w:rPr>
          <w:rFonts w:eastAsiaTheme="minorEastAsia"/>
          <w:lang w:val="fr-FR" w:eastAsia="zh-CN"/>
        </w:rPr>
        <w:t>.</w:t>
      </w:r>
      <w:r w:rsidR="000E2C28">
        <w:rPr>
          <w:rFonts w:eastAsiaTheme="minorEastAsia"/>
          <w:lang w:val="fr-FR" w:eastAsia="zh-CN"/>
        </w:rPr>
        <w:t xml:space="preserve"> </w:t>
      </w:r>
    </w:p>
    <w:p w14:paraId="54383BFE" w14:textId="0FB09091" w:rsidR="00E51DD9" w:rsidRDefault="00E51DD9" w:rsidP="00D0077F">
      <w:pPr>
        <w:spacing w:beforeLines="50" w:before="120" w:afterLines="50" w:after="120"/>
        <w:jc w:val="both"/>
        <w:rPr>
          <w:rFonts w:eastAsiaTheme="minorEastAsia"/>
          <w:lang w:val="fr-FR" w:eastAsia="zh-CN"/>
        </w:rPr>
      </w:pPr>
      <w:r w:rsidRPr="00E51DD9">
        <w:rPr>
          <w:rFonts w:eastAsiaTheme="minorEastAsia"/>
          <w:lang w:val="fr-FR" w:eastAsia="zh-CN"/>
        </w:rPr>
        <w:t xml:space="preserve">It is obviously shown from </w:t>
      </w:r>
      <w:r w:rsidRPr="00AE0F93">
        <w:rPr>
          <w:rFonts w:eastAsiaTheme="minorEastAsia"/>
          <w:b/>
          <w:lang w:val="fr-FR" w:eastAsia="zh-CN"/>
        </w:rPr>
        <w:t>Table.1</w:t>
      </w:r>
      <w:r w:rsidRPr="00E51DD9">
        <w:rPr>
          <w:rFonts w:eastAsiaTheme="minorEastAsia"/>
          <w:lang w:val="fr-FR" w:eastAsia="zh-CN"/>
        </w:rPr>
        <w:t xml:space="preserve"> that </w:t>
      </w:r>
      <w:r w:rsidR="00782BCA">
        <w:rPr>
          <w:rFonts w:eastAsiaTheme="minorEastAsia"/>
          <w:lang w:val="fr-FR" w:eastAsia="zh-CN"/>
        </w:rPr>
        <w:t>a</w:t>
      </w:r>
      <w:r w:rsidR="00782BCA" w:rsidRPr="00782BCA">
        <w:rPr>
          <w:rFonts w:eastAsiaTheme="minorEastAsia"/>
          <w:lang w:val="fr-FR" w:eastAsia="zh-CN"/>
        </w:rPr>
        <w:t xml:space="preserve">lthough the </w:t>
      </w:r>
      <w:r w:rsidR="008964D9">
        <w:rPr>
          <w:rFonts w:eastAsiaTheme="minorEastAsia"/>
          <w:lang w:val="fr-FR" w:eastAsia="zh-CN"/>
        </w:rPr>
        <w:t>UPT</w:t>
      </w:r>
      <w:r w:rsidR="00782BCA" w:rsidRPr="00782BCA">
        <w:rPr>
          <w:rFonts w:eastAsiaTheme="minorEastAsia"/>
          <w:lang w:val="fr-FR" w:eastAsia="zh-CN"/>
        </w:rPr>
        <w:t xml:space="preserve"> loss of multi-CSI is slightly smaller than that of single-CSI, the energy saving gain of both is actually similar.</w:t>
      </w:r>
      <w:r w:rsidR="00933C7A" w:rsidRPr="00933C7A">
        <w:t xml:space="preserve"> </w:t>
      </w:r>
      <w:r w:rsidR="00933C7A" w:rsidRPr="00933C7A">
        <w:rPr>
          <w:rFonts w:eastAsiaTheme="minorEastAsia"/>
          <w:lang w:val="fr-FR" w:eastAsia="zh-CN"/>
        </w:rPr>
        <w:t>Therefore, the motivation for reporting multiple CSI still needs further clarification.</w:t>
      </w:r>
    </w:p>
    <w:tbl>
      <w:tblPr>
        <w:tblStyle w:val="aa"/>
        <w:tblW w:w="0" w:type="auto"/>
        <w:jc w:val="center"/>
        <w:tblLook w:val="04A0" w:firstRow="1" w:lastRow="0" w:firstColumn="1" w:lastColumn="0" w:noHBand="0" w:noVBand="1"/>
      </w:tblPr>
      <w:tblGrid>
        <w:gridCol w:w="1309"/>
        <w:gridCol w:w="2694"/>
        <w:gridCol w:w="3789"/>
      </w:tblGrid>
      <w:tr w:rsidR="00D60B24" w14:paraId="11E0737D" w14:textId="542C024C" w:rsidTr="00400CC9">
        <w:trPr>
          <w:jc w:val="center"/>
        </w:trPr>
        <w:tc>
          <w:tcPr>
            <w:tcW w:w="1309" w:type="dxa"/>
            <w:vMerge w:val="restart"/>
          </w:tcPr>
          <w:p w14:paraId="4F4AC794" w14:textId="77777777" w:rsidR="00D60B24" w:rsidRDefault="00D60B24" w:rsidP="00254B36">
            <w:pPr>
              <w:spacing w:beforeLines="50" w:before="120" w:afterLines="50" w:after="120"/>
              <w:jc w:val="both"/>
              <w:rPr>
                <w:rFonts w:eastAsiaTheme="minorEastAsia"/>
                <w:lang w:val="fr-FR" w:eastAsia="zh-CN"/>
              </w:rPr>
            </w:pPr>
          </w:p>
        </w:tc>
        <w:tc>
          <w:tcPr>
            <w:tcW w:w="6483" w:type="dxa"/>
            <w:gridSpan w:val="2"/>
            <w:shd w:val="clear" w:color="auto" w:fill="D9D9D9" w:themeFill="background1" w:themeFillShade="D9"/>
          </w:tcPr>
          <w:p w14:paraId="3C899ACD" w14:textId="70C6554D" w:rsidR="00D60B24" w:rsidRPr="00D0077F" w:rsidRDefault="00D60B24">
            <w:pPr>
              <w:spacing w:beforeLines="50" w:before="120" w:afterLines="50" w:after="120"/>
              <w:jc w:val="center"/>
              <w:rPr>
                <w:rFonts w:eastAsiaTheme="minorEastAsia"/>
                <w:lang w:val="fr-FR" w:eastAsia="zh-CN"/>
              </w:rPr>
            </w:pPr>
            <w:r w:rsidRPr="00D0077F">
              <w:rPr>
                <w:rFonts w:eastAsiaTheme="minorEastAsia"/>
                <w:lang w:val="fr-FR" w:eastAsia="zh-CN"/>
              </w:rPr>
              <w:t>D</w:t>
            </w:r>
            <w:r w:rsidRPr="00D0077F">
              <w:rPr>
                <w:rFonts w:eastAsiaTheme="minorEastAsia" w:hint="eastAsia"/>
                <w:lang w:val="fr-FR" w:eastAsia="zh-CN"/>
              </w:rPr>
              <w:t>ynamic</w:t>
            </w:r>
            <w:r w:rsidRPr="003B2438">
              <w:rPr>
                <w:rFonts w:eastAsiaTheme="minorEastAsia"/>
                <w:lang w:val="fr-FR" w:eastAsia="zh-CN"/>
              </w:rPr>
              <w:t xml:space="preserve"> adaptation between 32ports and 8ports</w:t>
            </w:r>
            <w:r w:rsidRPr="003B2438">
              <w:rPr>
                <w:rFonts w:eastAsiaTheme="minorEastAsia" w:hint="eastAsia"/>
                <w:lang w:val="fr-FR" w:eastAsia="zh-CN"/>
              </w:rPr>
              <w:t>（</w:t>
            </w:r>
            <w:r w:rsidRPr="00AE0F93">
              <w:rPr>
                <w:rFonts w:eastAsiaTheme="minorEastAsia"/>
                <w:lang w:val="fr-FR" w:eastAsia="zh-CN"/>
              </w:rPr>
              <w:t>per slot</w:t>
            </w:r>
            <w:r w:rsidRPr="00D0077F">
              <w:rPr>
                <w:rFonts w:eastAsiaTheme="minorEastAsia" w:hint="eastAsia"/>
                <w:lang w:val="fr-FR" w:eastAsia="zh-CN"/>
              </w:rPr>
              <w:t>）</w:t>
            </w:r>
          </w:p>
        </w:tc>
      </w:tr>
      <w:tr w:rsidR="00D60B24" w14:paraId="5FBF8857" w14:textId="77777777" w:rsidTr="00400CC9">
        <w:trPr>
          <w:jc w:val="center"/>
        </w:trPr>
        <w:tc>
          <w:tcPr>
            <w:tcW w:w="1309" w:type="dxa"/>
            <w:vMerge/>
          </w:tcPr>
          <w:p w14:paraId="7F305118" w14:textId="77777777" w:rsidR="00D60B24" w:rsidRDefault="00D60B24" w:rsidP="00AE0F93">
            <w:pPr>
              <w:spacing w:beforeLines="50" w:before="120" w:afterLines="50" w:after="120"/>
              <w:jc w:val="center"/>
              <w:rPr>
                <w:rFonts w:eastAsiaTheme="minorEastAsia"/>
                <w:lang w:val="fr-FR" w:eastAsia="zh-CN"/>
              </w:rPr>
            </w:pPr>
          </w:p>
        </w:tc>
        <w:tc>
          <w:tcPr>
            <w:tcW w:w="2694" w:type="dxa"/>
          </w:tcPr>
          <w:p w14:paraId="7BA3F057" w14:textId="7ADF4FEC" w:rsidR="00D60B24" w:rsidRDefault="00D60B24" w:rsidP="00AE0F93">
            <w:pPr>
              <w:spacing w:beforeLines="50" w:before="120" w:afterLines="50" w:after="120"/>
              <w:ind w:left="200" w:hangingChars="100" w:hanging="200"/>
              <w:jc w:val="center"/>
              <w:rPr>
                <w:rFonts w:eastAsiaTheme="minorEastAsia"/>
                <w:lang w:val="fr-FR" w:eastAsia="zh-CN"/>
              </w:rPr>
            </w:pPr>
            <w:r>
              <w:rPr>
                <w:rFonts w:eastAsiaTheme="minorEastAsia" w:hint="eastAsia"/>
                <w:lang w:val="fr-FR" w:eastAsia="zh-CN"/>
              </w:rPr>
              <w:t>U</w:t>
            </w:r>
            <w:r>
              <w:rPr>
                <w:rFonts w:eastAsiaTheme="minorEastAsia"/>
                <w:lang w:val="fr-FR" w:eastAsia="zh-CN"/>
              </w:rPr>
              <w:t>PT Loss</w:t>
            </w:r>
            <w:r w:rsidR="0021084D">
              <w:rPr>
                <w:rFonts w:eastAsiaTheme="minorEastAsia"/>
                <w:lang w:val="fr-FR" w:eastAsia="zh-CN"/>
              </w:rPr>
              <w:t xml:space="preserve"> </w:t>
            </w:r>
          </w:p>
        </w:tc>
        <w:tc>
          <w:tcPr>
            <w:tcW w:w="3789" w:type="dxa"/>
          </w:tcPr>
          <w:p w14:paraId="5B4825BA" w14:textId="6FBA4A35" w:rsidR="00D60B24" w:rsidRDefault="00D60B24" w:rsidP="00AE0F93">
            <w:pPr>
              <w:spacing w:beforeLines="50" w:before="120" w:afterLines="50" w:after="120"/>
              <w:jc w:val="center"/>
              <w:rPr>
                <w:rFonts w:eastAsiaTheme="minorEastAsia"/>
                <w:lang w:val="fr-FR" w:eastAsia="zh-CN"/>
              </w:rPr>
            </w:pPr>
            <w:r>
              <w:rPr>
                <w:rFonts w:eastAsiaTheme="minorEastAsia" w:hint="eastAsia"/>
                <w:lang w:val="fr-FR" w:eastAsia="zh-CN"/>
              </w:rPr>
              <w:t>E</w:t>
            </w:r>
            <w:r>
              <w:rPr>
                <w:rFonts w:eastAsiaTheme="minorEastAsia"/>
                <w:lang w:val="fr-FR" w:eastAsia="zh-CN"/>
              </w:rPr>
              <w:t>nergy saving gain</w:t>
            </w:r>
          </w:p>
        </w:tc>
      </w:tr>
      <w:tr w:rsidR="00D60B24" w14:paraId="5D02C30F" w14:textId="7ABCF77B" w:rsidTr="00400CC9">
        <w:trPr>
          <w:jc w:val="center"/>
        </w:trPr>
        <w:tc>
          <w:tcPr>
            <w:tcW w:w="1309" w:type="dxa"/>
          </w:tcPr>
          <w:p w14:paraId="6ABB36A2" w14:textId="2E8E0AD9" w:rsidR="00D60B24" w:rsidRDefault="00D60B24" w:rsidP="00D60B24">
            <w:pPr>
              <w:spacing w:beforeLines="50" w:before="120" w:afterLines="50" w:after="120"/>
              <w:jc w:val="both"/>
              <w:rPr>
                <w:rFonts w:eastAsiaTheme="minorEastAsia"/>
                <w:lang w:val="fr-FR" w:eastAsia="zh-CN"/>
              </w:rPr>
            </w:pPr>
            <w:r>
              <w:rPr>
                <w:rFonts w:eastAsiaTheme="minorEastAsia" w:hint="eastAsia"/>
                <w:lang w:val="fr-FR" w:eastAsia="zh-CN"/>
              </w:rPr>
              <w:t>M</w:t>
            </w:r>
            <w:r>
              <w:rPr>
                <w:rFonts w:eastAsiaTheme="minorEastAsia"/>
                <w:lang w:val="fr-FR" w:eastAsia="zh-CN"/>
              </w:rPr>
              <w:t>ulti-CSI</w:t>
            </w:r>
          </w:p>
        </w:tc>
        <w:tc>
          <w:tcPr>
            <w:tcW w:w="2694" w:type="dxa"/>
          </w:tcPr>
          <w:p w14:paraId="2B2BD5D8" w14:textId="1F10D479" w:rsidR="00D60B24" w:rsidRDefault="00CB54B5" w:rsidP="00AE0F93">
            <w:pPr>
              <w:spacing w:beforeLines="50" w:before="120" w:afterLines="50" w:after="120"/>
              <w:jc w:val="center"/>
              <w:rPr>
                <w:rFonts w:eastAsiaTheme="minorEastAsia"/>
                <w:lang w:val="fr-FR" w:eastAsia="zh-CN"/>
              </w:rPr>
            </w:pPr>
            <w:r>
              <w:rPr>
                <w:rFonts w:eastAsiaTheme="minorEastAsia"/>
                <w:lang w:val="fr-FR" w:eastAsia="zh-CN"/>
              </w:rPr>
              <w:t>0.02%</w:t>
            </w:r>
          </w:p>
        </w:tc>
        <w:tc>
          <w:tcPr>
            <w:tcW w:w="3789" w:type="dxa"/>
          </w:tcPr>
          <w:p w14:paraId="4992513D" w14:textId="58BDC598" w:rsidR="00D60B24" w:rsidRDefault="00CB54B5" w:rsidP="00AE0F93">
            <w:pPr>
              <w:spacing w:beforeLines="50" w:before="120" w:afterLines="50" w:after="120"/>
              <w:jc w:val="center"/>
              <w:rPr>
                <w:rFonts w:eastAsiaTheme="minorEastAsia"/>
                <w:lang w:val="fr-FR" w:eastAsia="zh-CN"/>
              </w:rPr>
            </w:pPr>
            <w:commentRangeStart w:id="20"/>
            <w:commentRangeEnd w:id="20"/>
            <w:r>
              <w:rPr>
                <w:rStyle w:val="ab"/>
              </w:rPr>
              <w:t>12.8</w:t>
            </w:r>
            <w:r w:rsidR="00794B50">
              <w:rPr>
                <w:rStyle w:val="ab"/>
              </w:rPr>
              <w:t>%</w:t>
            </w:r>
          </w:p>
        </w:tc>
      </w:tr>
      <w:tr w:rsidR="00D60B24" w14:paraId="1C096743" w14:textId="541CBD0B" w:rsidTr="00400CC9">
        <w:trPr>
          <w:jc w:val="center"/>
        </w:trPr>
        <w:tc>
          <w:tcPr>
            <w:tcW w:w="1309" w:type="dxa"/>
          </w:tcPr>
          <w:p w14:paraId="4E020BB6" w14:textId="36C26BB7" w:rsidR="00D60B24" w:rsidRDefault="00D60B24" w:rsidP="00D60B24">
            <w:pPr>
              <w:spacing w:beforeLines="50" w:before="120" w:afterLines="50" w:after="120"/>
              <w:jc w:val="both"/>
              <w:rPr>
                <w:rFonts w:eastAsiaTheme="minorEastAsia"/>
                <w:lang w:val="fr-FR" w:eastAsia="zh-CN"/>
              </w:rPr>
            </w:pPr>
            <w:r>
              <w:rPr>
                <w:rFonts w:eastAsiaTheme="minorEastAsia" w:hint="eastAsia"/>
                <w:lang w:val="fr-FR" w:eastAsia="zh-CN"/>
              </w:rPr>
              <w:t>S</w:t>
            </w:r>
            <w:r>
              <w:rPr>
                <w:rFonts w:eastAsiaTheme="minorEastAsia"/>
                <w:lang w:val="fr-FR" w:eastAsia="zh-CN"/>
              </w:rPr>
              <w:t>ingle-CSI</w:t>
            </w:r>
          </w:p>
        </w:tc>
        <w:tc>
          <w:tcPr>
            <w:tcW w:w="2694" w:type="dxa"/>
          </w:tcPr>
          <w:p w14:paraId="3F882939" w14:textId="50DBD9C8" w:rsidR="00D60B24" w:rsidRDefault="00CB54B5" w:rsidP="00AE0F93">
            <w:pPr>
              <w:spacing w:beforeLines="50" w:before="120" w:afterLines="50" w:after="120"/>
              <w:jc w:val="center"/>
              <w:rPr>
                <w:rFonts w:eastAsiaTheme="minorEastAsia"/>
                <w:lang w:val="fr-FR" w:eastAsia="zh-CN"/>
              </w:rPr>
            </w:pPr>
            <w:r>
              <w:rPr>
                <w:rFonts w:eastAsiaTheme="minorEastAsia"/>
                <w:lang w:val="fr-FR" w:eastAsia="zh-CN"/>
              </w:rPr>
              <w:t>0.36</w:t>
            </w:r>
            <w:r w:rsidR="00CC5067">
              <w:rPr>
                <w:rFonts w:eastAsiaTheme="minorEastAsia"/>
                <w:lang w:val="fr-FR" w:eastAsia="zh-CN"/>
              </w:rPr>
              <w:t>%</w:t>
            </w:r>
          </w:p>
        </w:tc>
        <w:tc>
          <w:tcPr>
            <w:tcW w:w="3789" w:type="dxa"/>
          </w:tcPr>
          <w:p w14:paraId="3BC48F7D" w14:textId="0BACA4E8" w:rsidR="00D60B24" w:rsidRDefault="00CB54B5" w:rsidP="00AE0F93">
            <w:pPr>
              <w:spacing w:beforeLines="50" w:before="120" w:afterLines="50" w:after="120"/>
              <w:jc w:val="center"/>
              <w:rPr>
                <w:rFonts w:eastAsiaTheme="minorEastAsia"/>
                <w:lang w:val="fr-FR" w:eastAsia="zh-CN"/>
              </w:rPr>
            </w:pPr>
            <w:r>
              <w:rPr>
                <w:rFonts w:eastAsiaTheme="minorEastAsia"/>
                <w:lang w:val="fr-FR" w:eastAsia="zh-CN"/>
              </w:rPr>
              <w:t>9.4</w:t>
            </w:r>
            <w:r w:rsidR="00794B50">
              <w:rPr>
                <w:rFonts w:eastAsiaTheme="minorEastAsia"/>
                <w:lang w:val="fr-FR" w:eastAsia="zh-CN"/>
              </w:rPr>
              <w:t>%</w:t>
            </w:r>
          </w:p>
        </w:tc>
      </w:tr>
    </w:tbl>
    <w:p w14:paraId="348018D3" w14:textId="5039CE20" w:rsidR="00EB5538" w:rsidRDefault="00EB5538" w:rsidP="00AE0F93">
      <w:pPr>
        <w:spacing w:beforeLines="50" w:before="120" w:afterLines="50" w:after="120"/>
        <w:jc w:val="center"/>
        <w:rPr>
          <w:rFonts w:eastAsiaTheme="minorEastAsia"/>
          <w:lang w:eastAsia="zh-CN"/>
        </w:rPr>
      </w:pPr>
      <w:r w:rsidRPr="007D35F7">
        <w:rPr>
          <w:rFonts w:eastAsiaTheme="minorEastAsia"/>
          <w:b/>
          <w:lang w:val="fr-FR" w:eastAsia="zh-CN"/>
        </w:rPr>
        <w:t>Table.1</w:t>
      </w:r>
      <w:r>
        <w:rPr>
          <w:rFonts w:eastAsiaTheme="minorEastAsia"/>
          <w:b/>
          <w:lang w:val="fr-FR" w:eastAsia="zh-CN"/>
        </w:rPr>
        <w:t xml:space="preserve"> </w:t>
      </w:r>
      <w:r w:rsidRPr="007D35F7">
        <w:rPr>
          <w:rFonts w:eastAsiaTheme="minorEastAsia"/>
          <w:lang w:val="fr-FR" w:eastAsia="zh-CN"/>
        </w:rPr>
        <w:t>System level simulation results for multi-CSI and single-CSI</w:t>
      </w:r>
    </w:p>
    <w:p w14:paraId="0BEEA1C2" w14:textId="046B2EB6" w:rsidR="00933C7A" w:rsidRPr="00AE0F93" w:rsidRDefault="000A384A" w:rsidP="00AE0F93">
      <w:pPr>
        <w:pStyle w:val="a7"/>
        <w:jc w:val="both"/>
        <w:rPr>
          <w:rFonts w:eastAsiaTheme="minorEastAsia"/>
          <w:b/>
          <w:i/>
          <w:lang w:eastAsia="zh-CN"/>
        </w:rPr>
      </w:pPr>
      <w:bookmarkStart w:id="21" w:name="_Ref127454234"/>
      <w:r w:rsidRPr="00AE0F93">
        <w:rPr>
          <w:b/>
          <w:i/>
        </w:rPr>
        <w:t xml:space="preserve">Observation </w:t>
      </w:r>
      <w:r w:rsidRPr="00AE0F93">
        <w:rPr>
          <w:b/>
          <w:i/>
        </w:rPr>
        <w:fldChar w:fldCharType="begin"/>
      </w:r>
      <w:r w:rsidRPr="00AE0F93">
        <w:rPr>
          <w:b/>
          <w:i/>
        </w:rPr>
        <w:instrText xml:space="preserve"> SEQ Observation \* ARABIC </w:instrText>
      </w:r>
      <w:r w:rsidRPr="00AE0F93">
        <w:rPr>
          <w:b/>
          <w:i/>
        </w:rPr>
        <w:fldChar w:fldCharType="separate"/>
      </w:r>
      <w:r w:rsidR="00B56191">
        <w:rPr>
          <w:b/>
          <w:i/>
          <w:noProof/>
        </w:rPr>
        <w:t>1</w:t>
      </w:r>
      <w:r w:rsidRPr="00AE0F93">
        <w:rPr>
          <w:b/>
          <w:i/>
        </w:rPr>
        <w:fldChar w:fldCharType="end"/>
      </w:r>
      <w:r w:rsidRPr="00AE0F93">
        <w:rPr>
          <w:b/>
          <w:i/>
        </w:rPr>
        <w:t xml:space="preserve">: </w:t>
      </w:r>
      <w:r w:rsidR="00735578" w:rsidRPr="00735578">
        <w:rPr>
          <w:b/>
          <w:i/>
        </w:rPr>
        <w:t>Compared to singl</w:t>
      </w:r>
      <w:r w:rsidR="00735578" w:rsidRPr="00AE0F93">
        <w:rPr>
          <w:b/>
          <w:i/>
        </w:rPr>
        <w:t>e-</w:t>
      </w:r>
      <w:r w:rsidR="00735578" w:rsidRPr="00735578">
        <w:rPr>
          <w:b/>
          <w:i/>
        </w:rPr>
        <w:t>CSI, multi-CSI has</w:t>
      </w:r>
      <w:r w:rsidR="00735578">
        <w:rPr>
          <w:b/>
          <w:i/>
        </w:rPr>
        <w:t xml:space="preserve"> </w:t>
      </w:r>
      <w:r w:rsidR="002E1F41">
        <w:rPr>
          <w:b/>
          <w:i/>
        </w:rPr>
        <w:t>marginal</w:t>
      </w:r>
      <w:r w:rsidR="00735578" w:rsidRPr="00735578">
        <w:rPr>
          <w:b/>
          <w:i/>
        </w:rPr>
        <w:t xml:space="preserve"> energy saving gain</w:t>
      </w:r>
      <w:r w:rsidR="00735578">
        <w:rPr>
          <w:b/>
          <w:i/>
        </w:rPr>
        <w:t>.</w:t>
      </w:r>
      <w:bookmarkEnd w:id="21"/>
    </w:p>
    <w:p w14:paraId="14DC6C52" w14:textId="2B1CACA9" w:rsidR="00254B36" w:rsidRDefault="00254B36" w:rsidP="00254B36">
      <w:pPr>
        <w:spacing w:beforeLines="50" w:before="120" w:afterLines="50" w:after="120"/>
        <w:jc w:val="both"/>
        <w:rPr>
          <w:rFonts w:eastAsiaTheme="minorEastAsia"/>
          <w:lang w:val="fr-FR" w:eastAsia="zh-CN"/>
        </w:rPr>
      </w:pPr>
      <w:r w:rsidRPr="00D30453">
        <w:rPr>
          <w:rFonts w:eastAsiaTheme="minorEastAsia"/>
          <w:lang w:val="fr-FR" w:eastAsia="zh-CN"/>
        </w:rPr>
        <w:t xml:space="preserve">The current </w:t>
      </w:r>
      <w:r>
        <w:rPr>
          <w:rFonts w:eastAsiaTheme="minorEastAsia"/>
          <w:lang w:val="fr-FR" w:eastAsia="zh-CN"/>
        </w:rPr>
        <w:t>spec</w:t>
      </w:r>
      <w:r w:rsidRPr="00D30453">
        <w:rPr>
          <w:rFonts w:eastAsiaTheme="minorEastAsia"/>
          <w:lang w:val="fr-FR" w:eastAsia="zh-CN"/>
        </w:rPr>
        <w:t xml:space="preserve"> only allows </w:t>
      </w:r>
      <w:r>
        <w:rPr>
          <w:rFonts w:eastAsiaTheme="minorEastAsia"/>
          <w:lang w:val="fr-FR" w:eastAsia="zh-CN"/>
        </w:rPr>
        <w:t xml:space="preserve">one </w:t>
      </w:r>
      <w:r w:rsidRPr="00D30453">
        <w:rPr>
          <w:rFonts w:eastAsiaTheme="minorEastAsia"/>
          <w:lang w:val="fr-FR" w:eastAsia="zh-CN"/>
        </w:rPr>
        <w:t xml:space="preserve">CSI </w:t>
      </w:r>
      <w:r>
        <w:rPr>
          <w:rFonts w:eastAsiaTheme="minorEastAsia"/>
          <w:lang w:val="fr-FR" w:eastAsia="zh-CN"/>
        </w:rPr>
        <w:t>in one CSI report with</w:t>
      </w:r>
      <w:r w:rsidRPr="00D30453">
        <w:rPr>
          <w:rFonts w:eastAsiaTheme="minorEastAsia"/>
          <w:lang w:val="fr-FR" w:eastAsia="zh-CN"/>
        </w:rPr>
        <w:t xml:space="preserve"> </w:t>
      </w:r>
      <w:r>
        <w:rPr>
          <w:rFonts w:eastAsiaTheme="minorEastAsia"/>
          <w:lang w:val="fr-FR" w:eastAsia="zh-CN"/>
        </w:rPr>
        <w:t>one</w:t>
      </w:r>
      <w:r w:rsidRPr="00D30453">
        <w:rPr>
          <w:rFonts w:eastAsiaTheme="minorEastAsia"/>
          <w:lang w:val="fr-FR" w:eastAsia="zh-CN"/>
        </w:rPr>
        <w:t xml:space="preserve"> measurement hypothesi</w:t>
      </w:r>
      <w:r>
        <w:rPr>
          <w:rFonts w:eastAsiaTheme="minorEastAsia"/>
          <w:lang w:val="fr-FR" w:eastAsia="zh-CN"/>
        </w:rPr>
        <w:t xml:space="preserve">s and UE can report multiple CSI reports for different </w:t>
      </w:r>
      <w:r w:rsidRPr="00D30453">
        <w:rPr>
          <w:rFonts w:eastAsiaTheme="minorEastAsia"/>
          <w:lang w:val="fr-FR" w:eastAsia="zh-CN"/>
        </w:rPr>
        <w:t>measurement hypothesi</w:t>
      </w:r>
      <w:r>
        <w:rPr>
          <w:rFonts w:eastAsiaTheme="minorEastAsia"/>
          <w:lang w:val="fr-FR" w:eastAsia="zh-CN"/>
        </w:rPr>
        <w:t>ses</w:t>
      </w:r>
      <w:r w:rsidRPr="00D30453">
        <w:rPr>
          <w:rFonts w:eastAsiaTheme="minorEastAsia"/>
          <w:lang w:val="fr-FR" w:eastAsia="zh-CN"/>
        </w:rPr>
        <w:t>.</w:t>
      </w:r>
      <w:r>
        <w:rPr>
          <w:rFonts w:eastAsiaTheme="minorEastAsia"/>
          <w:lang w:val="fr-FR" w:eastAsia="zh-CN"/>
        </w:rPr>
        <w:t xml:space="preserve"> In R18  NES SI, some companys propose CSI report enhancements in which multiple CSIs can be included in one CSI report.</w:t>
      </w:r>
      <w:r w:rsidR="0075196D">
        <w:rPr>
          <w:rFonts w:eastAsiaTheme="minorEastAsia"/>
          <w:lang w:val="fr-FR" w:eastAsia="zh-CN"/>
        </w:rPr>
        <w:t xml:space="preserve"> </w:t>
      </w:r>
      <w:r w:rsidR="00CE5D7A" w:rsidRPr="00CE5D7A">
        <w:rPr>
          <w:rFonts w:eastAsiaTheme="minorEastAsia"/>
          <w:lang w:val="fr-FR" w:eastAsia="zh-CN"/>
        </w:rPr>
        <w:t xml:space="preserve">Whether these CSIs belong to the same </w:t>
      </w:r>
      <w:r w:rsidR="00CE5D7A">
        <w:rPr>
          <w:rFonts w:eastAsiaTheme="minorEastAsia"/>
          <w:lang w:val="fr-FR" w:eastAsia="zh-CN"/>
        </w:rPr>
        <w:t>report</w:t>
      </w:r>
      <w:r w:rsidR="00CE5D7A" w:rsidRPr="00CE5D7A">
        <w:rPr>
          <w:rFonts w:eastAsiaTheme="minorEastAsia"/>
          <w:lang w:val="fr-FR" w:eastAsia="zh-CN"/>
        </w:rPr>
        <w:t xml:space="preserve"> or to multiple </w:t>
      </w:r>
      <w:r w:rsidR="00CE5D7A">
        <w:rPr>
          <w:rFonts w:eastAsiaTheme="minorEastAsia"/>
          <w:lang w:val="fr-FR" w:eastAsia="zh-CN"/>
        </w:rPr>
        <w:t>reports</w:t>
      </w:r>
      <w:r w:rsidR="00CE5D7A" w:rsidRPr="00CE5D7A">
        <w:rPr>
          <w:rFonts w:eastAsiaTheme="minorEastAsia"/>
          <w:lang w:val="fr-FR" w:eastAsia="zh-CN"/>
        </w:rPr>
        <w:t xml:space="preserve">, they </w:t>
      </w:r>
      <w:r w:rsidR="00CE5D7A">
        <w:rPr>
          <w:rFonts w:eastAsiaTheme="minorEastAsia"/>
          <w:lang w:val="fr-FR" w:eastAsia="zh-CN"/>
        </w:rPr>
        <w:t xml:space="preserve">both </w:t>
      </w:r>
      <w:r w:rsidR="00CE5D7A" w:rsidRPr="00CE5D7A">
        <w:rPr>
          <w:rFonts w:eastAsiaTheme="minorEastAsia"/>
          <w:lang w:val="fr-FR" w:eastAsia="zh-CN"/>
        </w:rPr>
        <w:t xml:space="preserve">pose a challenge to the </w:t>
      </w:r>
      <w:r w:rsidR="00CE5D7A">
        <w:rPr>
          <w:rFonts w:eastAsiaTheme="minorEastAsia"/>
          <w:lang w:val="fr-FR" w:eastAsia="zh-CN"/>
        </w:rPr>
        <w:t>UE’s CSI processing units. So f</w:t>
      </w:r>
      <w:r w:rsidR="00E51DD9" w:rsidRPr="0075196D">
        <w:rPr>
          <w:rFonts w:eastAsiaTheme="minorEastAsia"/>
          <w:lang w:val="fr-FR" w:eastAsia="zh-CN"/>
        </w:rPr>
        <w:t>urther</w:t>
      </w:r>
      <w:r w:rsidR="0075196D" w:rsidRPr="0075196D">
        <w:rPr>
          <w:rFonts w:eastAsiaTheme="minorEastAsia"/>
          <w:lang w:val="fr-FR" w:eastAsia="zh-CN"/>
        </w:rPr>
        <w:t xml:space="preserve"> clarification is still needed on the motivation for reporting multiple CSIs</w:t>
      </w:r>
      <w:r w:rsidR="006350DF">
        <w:rPr>
          <w:rFonts w:eastAsiaTheme="minorEastAsia"/>
          <w:lang w:val="fr-FR" w:eastAsia="zh-CN"/>
        </w:rPr>
        <w:t>.</w:t>
      </w:r>
    </w:p>
    <w:p w14:paraId="23C2338B" w14:textId="1AD6D041" w:rsidR="00C917FD" w:rsidRPr="00B10FDE" w:rsidRDefault="008D44F9" w:rsidP="00C917FD">
      <w:pPr>
        <w:pStyle w:val="a7"/>
        <w:jc w:val="both"/>
        <w:rPr>
          <w:rFonts w:eastAsiaTheme="minorEastAsia"/>
          <w:lang w:eastAsia="zh-CN"/>
        </w:rPr>
      </w:pPr>
      <w:bookmarkStart w:id="22" w:name="_Ref127267859"/>
      <w:bookmarkStart w:id="23" w:name="_Ref127524831"/>
      <w:r w:rsidRPr="00570649">
        <w:rPr>
          <w:rFonts w:eastAsiaTheme="minorEastAsia"/>
          <w:b/>
          <w:i/>
          <w:lang w:val="en-US" w:eastAsia="zh-CN"/>
        </w:rPr>
        <w:t xml:space="preserve">Proposal </w:t>
      </w:r>
      <w:r w:rsidRPr="00570649">
        <w:rPr>
          <w:rFonts w:eastAsiaTheme="minorEastAsia"/>
          <w:b/>
          <w:i/>
          <w:lang w:val="en-US" w:eastAsia="zh-CN"/>
        </w:rPr>
        <w:fldChar w:fldCharType="begin"/>
      </w:r>
      <w:r w:rsidRPr="00570649">
        <w:rPr>
          <w:rFonts w:eastAsiaTheme="minorEastAsia"/>
          <w:b/>
          <w:i/>
          <w:lang w:val="en-US" w:eastAsia="zh-CN"/>
        </w:rPr>
        <w:instrText xml:space="preserve"> SEQ Proposal \* ARABIC </w:instrText>
      </w:r>
      <w:r w:rsidRPr="00570649">
        <w:rPr>
          <w:rFonts w:eastAsiaTheme="minorEastAsia"/>
          <w:b/>
          <w:i/>
          <w:lang w:val="en-US" w:eastAsia="zh-CN"/>
        </w:rPr>
        <w:fldChar w:fldCharType="separate"/>
      </w:r>
      <w:r w:rsidR="0067535E">
        <w:rPr>
          <w:rFonts w:eastAsiaTheme="minorEastAsia"/>
          <w:b/>
          <w:i/>
          <w:noProof/>
          <w:lang w:val="en-US" w:eastAsia="zh-CN"/>
        </w:rPr>
        <w:t>7</w:t>
      </w:r>
      <w:r w:rsidRPr="00570649">
        <w:rPr>
          <w:rFonts w:eastAsiaTheme="minorEastAsia"/>
          <w:b/>
          <w:i/>
          <w:lang w:val="en-US" w:eastAsia="zh-CN"/>
        </w:rPr>
        <w:fldChar w:fldCharType="end"/>
      </w:r>
      <w:r>
        <w:rPr>
          <w:rFonts w:eastAsiaTheme="minorEastAsia"/>
          <w:b/>
          <w:i/>
          <w:lang w:val="en-US" w:eastAsia="zh-CN"/>
        </w:rPr>
        <w:t xml:space="preserve">: </w:t>
      </w:r>
      <w:r w:rsidR="00862B26" w:rsidRPr="00862B26">
        <w:rPr>
          <w:rFonts w:eastAsiaTheme="minorEastAsia"/>
          <w:b/>
          <w:i/>
          <w:lang w:val="en-US" w:eastAsia="zh-CN"/>
        </w:rPr>
        <w:t xml:space="preserve">Regarding </w:t>
      </w:r>
      <w:r w:rsidR="00982759">
        <w:rPr>
          <w:rFonts w:eastAsiaTheme="minorEastAsia"/>
          <w:b/>
          <w:i/>
          <w:lang w:val="en-US" w:eastAsia="zh-CN"/>
        </w:rPr>
        <w:t xml:space="preserve">the CSI report enhancement of </w:t>
      </w:r>
      <w:r w:rsidR="00862B26" w:rsidRPr="00862B26">
        <w:rPr>
          <w:rFonts w:eastAsiaTheme="minorEastAsia"/>
          <w:b/>
          <w:i/>
          <w:lang w:val="en-US" w:eastAsia="zh-CN"/>
        </w:rPr>
        <w:t xml:space="preserve">multi-CSI, whether multiple CSIs belong to one report or not, the research motivation of multi-CSI has to be further </w:t>
      </w:r>
      <w:r w:rsidR="00A33CBE">
        <w:rPr>
          <w:rFonts w:eastAsiaTheme="minorEastAsia" w:hint="eastAsia"/>
          <w:b/>
          <w:i/>
          <w:lang w:val="en-US" w:eastAsia="zh-CN"/>
        </w:rPr>
        <w:t>clarified</w:t>
      </w:r>
      <w:r w:rsidR="00862B26" w:rsidRPr="00862B26">
        <w:rPr>
          <w:rFonts w:eastAsiaTheme="minorEastAsia"/>
          <w:b/>
          <w:i/>
          <w:lang w:val="en-US" w:eastAsia="zh-CN"/>
        </w:rPr>
        <w:t>.</w:t>
      </w:r>
      <w:bookmarkEnd w:id="22"/>
      <w:r w:rsidR="005E635E">
        <w:rPr>
          <w:rFonts w:eastAsiaTheme="minorEastAsia"/>
          <w:b/>
          <w:i/>
          <w:lang w:val="en-US" w:eastAsia="zh-CN"/>
        </w:rPr>
        <w:t xml:space="preserve"> </w:t>
      </w:r>
      <w:r w:rsidR="005E635E" w:rsidRPr="005E635E">
        <w:rPr>
          <w:rFonts w:eastAsiaTheme="minorEastAsia"/>
          <w:b/>
          <w:i/>
          <w:lang w:val="en-US" w:eastAsia="zh-CN"/>
        </w:rPr>
        <w:t>And the measurement and computational complexity that multi-CSI brings to the UE also needs to be further clarified</w:t>
      </w:r>
      <w:r w:rsidR="005E635E">
        <w:rPr>
          <w:rFonts w:eastAsiaTheme="minorEastAsia"/>
          <w:b/>
          <w:i/>
          <w:lang w:val="en-US" w:eastAsia="zh-CN"/>
        </w:rPr>
        <w:t>.</w:t>
      </w:r>
      <w:bookmarkEnd w:id="23"/>
    </w:p>
    <w:p w14:paraId="796BED3B" w14:textId="77777777" w:rsidR="00E32ADC" w:rsidRPr="0075147F" w:rsidRDefault="00E32ADC" w:rsidP="0075147F">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75147F">
        <w:rPr>
          <w:rFonts w:ascii="Arial" w:eastAsia="宋体" w:hAnsi="Arial"/>
          <w:sz w:val="28"/>
          <w:szCs w:val="36"/>
          <w:lang w:val="fr-FR" w:eastAsia="zh-CN"/>
        </w:rPr>
        <w:t>Beam management</w:t>
      </w:r>
    </w:p>
    <w:p w14:paraId="1574747B" w14:textId="7F2B7211" w:rsidR="00577499" w:rsidRPr="00577499" w:rsidRDefault="00577499" w:rsidP="00577499">
      <w:pPr>
        <w:spacing w:beforeLines="50" w:before="120" w:afterLines="50" w:after="120"/>
        <w:jc w:val="both"/>
        <w:rPr>
          <w:rFonts w:eastAsiaTheme="minorEastAsia"/>
          <w:lang w:val="en-GB" w:eastAsia="zh-CN"/>
        </w:rPr>
      </w:pPr>
      <w:r w:rsidRPr="00577499">
        <w:rPr>
          <w:rFonts w:eastAsiaTheme="minorEastAsia"/>
          <w:lang w:val="en-GB" w:eastAsia="zh-CN"/>
        </w:rPr>
        <w:t>The Dynamic adaptation of spatial element will undoubtedly have an impact on the CSI-RS</w:t>
      </w:r>
      <w:r w:rsidR="008B049E">
        <w:rPr>
          <w:rFonts w:eastAsiaTheme="minorEastAsia"/>
          <w:lang w:val="en-GB" w:eastAsia="zh-CN"/>
        </w:rPr>
        <w:t xml:space="preserve"> transmission.</w:t>
      </w:r>
      <w:r w:rsidRPr="00577499">
        <w:rPr>
          <w:rFonts w:eastAsiaTheme="minorEastAsia"/>
          <w:lang w:val="en-GB" w:eastAsia="zh-CN"/>
        </w:rPr>
        <w:t xml:space="preserve"> Regardless of whether the ultimate effect is the reduction of the number of </w:t>
      </w:r>
      <w:r w:rsidR="00970E46">
        <w:rPr>
          <w:rFonts w:eastAsiaTheme="minorEastAsia"/>
          <w:lang w:val="en-GB" w:eastAsia="zh-CN"/>
        </w:rPr>
        <w:t>beam</w:t>
      </w:r>
      <w:r w:rsidRPr="00577499">
        <w:rPr>
          <w:rFonts w:eastAsiaTheme="minorEastAsia"/>
          <w:lang w:val="en-GB" w:eastAsia="zh-CN"/>
        </w:rPr>
        <w:t xml:space="preserve">s or the decrease of the RS power, it all will result in the redefinition of UE behaviours.  </w:t>
      </w:r>
    </w:p>
    <w:p w14:paraId="4E4539AB" w14:textId="47339316" w:rsidR="00C6236D" w:rsidRDefault="0055730A" w:rsidP="00577499">
      <w:pPr>
        <w:spacing w:beforeLines="50" w:before="120" w:afterLines="50" w:after="120"/>
        <w:jc w:val="both"/>
        <w:rPr>
          <w:rFonts w:eastAsiaTheme="minorEastAsia"/>
          <w:lang w:val="en-GB" w:eastAsia="zh-CN"/>
        </w:rPr>
      </w:pPr>
      <w:proofErr w:type="spellStart"/>
      <w:r>
        <w:rPr>
          <w:rFonts w:eastAsiaTheme="minorEastAsia"/>
          <w:lang w:val="en-GB" w:eastAsia="zh-CN"/>
        </w:rPr>
        <w:t>T</w:t>
      </w:r>
      <w:r>
        <w:rPr>
          <w:rFonts w:eastAsiaTheme="minorEastAsia" w:hint="eastAsia"/>
          <w:lang w:val="en-GB" w:eastAsia="zh-CN"/>
        </w:rPr>
        <w:t>x</w:t>
      </w:r>
      <w:r>
        <w:rPr>
          <w:rFonts w:eastAsiaTheme="minorEastAsia"/>
          <w:lang w:val="en-GB" w:eastAsia="zh-CN"/>
        </w:rPr>
        <w:t>RU</w:t>
      </w:r>
      <w:proofErr w:type="spellEnd"/>
      <w:r>
        <w:rPr>
          <w:rFonts w:eastAsiaTheme="minorEastAsia"/>
          <w:lang w:val="en-GB" w:eastAsia="zh-CN"/>
        </w:rPr>
        <w:t xml:space="preserve"> ON/OFF</w:t>
      </w:r>
      <w:r w:rsidR="00577499" w:rsidRPr="00577499">
        <w:rPr>
          <w:rFonts w:eastAsiaTheme="minorEastAsia"/>
          <w:lang w:val="en-GB" w:eastAsia="zh-CN"/>
        </w:rPr>
        <w:t xml:space="preserve"> means that certain RSs are deactivated and the calculation of the UL power control is related to the measurements of the DL RSs, it is inaccurate to estimate the path loss based on these deactivated signals. In addition, there is a common problem that the decrease of the measured RSRP due to spatial element adaptation may lead the UE to mistakenly believe that a beam failure or BFR failure has occurred. </w:t>
      </w:r>
    </w:p>
    <w:p w14:paraId="3A6ACC9F" w14:textId="77777777" w:rsidR="004A75B4" w:rsidRDefault="00577499" w:rsidP="004A75B4">
      <w:pPr>
        <w:spacing w:beforeLines="50" w:before="120" w:afterLines="50" w:after="120"/>
        <w:jc w:val="both"/>
        <w:rPr>
          <w:rFonts w:eastAsiaTheme="minorEastAsia"/>
          <w:lang w:val="en-GB" w:eastAsia="zh-CN"/>
        </w:rPr>
      </w:pPr>
      <w:r w:rsidRPr="00577499">
        <w:rPr>
          <w:rFonts w:eastAsiaTheme="minorEastAsia"/>
          <w:lang w:val="en-GB" w:eastAsia="zh-CN"/>
        </w:rPr>
        <w:t>In conclusion, the above potential effects on UE can be listed as follows:</w:t>
      </w:r>
    </w:p>
    <w:p w14:paraId="65009B74" w14:textId="14667A34" w:rsidR="00957252" w:rsidRDefault="00957252">
      <w:pPr>
        <w:numPr>
          <w:ilvl w:val="0"/>
          <w:numId w:val="16"/>
        </w:numPr>
        <w:spacing w:beforeLines="50" w:before="120" w:afterLines="50" w:after="120"/>
        <w:jc w:val="both"/>
        <w:rPr>
          <w:rFonts w:eastAsiaTheme="minorEastAsia"/>
          <w:lang w:val="en-GB" w:eastAsia="zh-CN"/>
        </w:rPr>
      </w:pPr>
      <w:r>
        <w:rPr>
          <w:rFonts w:eastAsiaTheme="minorEastAsia" w:hint="eastAsia"/>
          <w:lang w:val="en-GB" w:eastAsia="zh-CN"/>
        </w:rPr>
        <w:t>L</w:t>
      </w:r>
      <w:r>
        <w:rPr>
          <w:rFonts w:eastAsiaTheme="minorEastAsia"/>
          <w:lang w:val="en-GB" w:eastAsia="zh-CN"/>
        </w:rPr>
        <w:t>1-RSRP/L3-RSRP measurement</w:t>
      </w:r>
    </w:p>
    <w:p w14:paraId="6AB68491" w14:textId="5EDC8DDA" w:rsidR="00577499" w:rsidRPr="00E32ADC" w:rsidRDefault="00577499" w:rsidP="00577499">
      <w:pPr>
        <w:numPr>
          <w:ilvl w:val="0"/>
          <w:numId w:val="16"/>
        </w:numPr>
        <w:spacing w:beforeLines="50" w:before="120" w:afterLines="50" w:after="120"/>
        <w:jc w:val="both"/>
        <w:rPr>
          <w:rFonts w:eastAsiaTheme="minorEastAsia"/>
          <w:lang w:val="en-GB" w:eastAsia="zh-CN"/>
        </w:rPr>
      </w:pPr>
      <w:r w:rsidRPr="00E32ADC">
        <w:rPr>
          <w:rFonts w:eastAsiaTheme="minorEastAsia"/>
          <w:lang w:val="en-GB" w:eastAsia="zh-CN"/>
        </w:rPr>
        <w:t>UL power control</w:t>
      </w:r>
    </w:p>
    <w:p w14:paraId="573111B8" w14:textId="476F0B9D" w:rsidR="00D045A0" w:rsidRDefault="004A75B4" w:rsidP="004A75B4">
      <w:pPr>
        <w:numPr>
          <w:ilvl w:val="0"/>
          <w:numId w:val="16"/>
        </w:numPr>
        <w:spacing w:beforeLines="50" w:before="120" w:afterLines="50" w:after="120"/>
        <w:jc w:val="both"/>
        <w:rPr>
          <w:rFonts w:eastAsiaTheme="minorEastAsia"/>
          <w:lang w:val="en-GB" w:eastAsia="zh-CN"/>
        </w:rPr>
      </w:pPr>
      <w:r w:rsidRPr="004A75B4">
        <w:rPr>
          <w:rFonts w:eastAsiaTheme="minorEastAsia"/>
          <w:lang w:val="en-GB" w:eastAsia="zh-CN"/>
        </w:rPr>
        <w:t>Beam management, beam failure recovery, radio link monitoring</w:t>
      </w:r>
    </w:p>
    <w:p w14:paraId="7EE12EAE" w14:textId="75AE487E" w:rsidR="00106E83" w:rsidRPr="00AE0F93" w:rsidRDefault="00106E83" w:rsidP="00AE0F93">
      <w:pPr>
        <w:spacing w:beforeLines="50" w:before="120" w:afterLines="50" w:after="120"/>
        <w:jc w:val="both"/>
        <w:rPr>
          <w:rFonts w:eastAsiaTheme="minorEastAsia"/>
          <w:lang w:val="en-GB"/>
        </w:rPr>
      </w:pPr>
      <w:r w:rsidRPr="00AE0F93">
        <w:rPr>
          <w:rFonts w:eastAsiaTheme="minorEastAsia"/>
          <w:lang w:val="en-GB"/>
        </w:rPr>
        <w:t xml:space="preserve">If the antenna ports used for RSRP measurement are mapped with all of </w:t>
      </w:r>
      <w:proofErr w:type="spellStart"/>
      <w:r w:rsidR="00647737" w:rsidRPr="00A02E69">
        <w:rPr>
          <w:rFonts w:eastAsiaTheme="minorEastAsia"/>
          <w:lang w:val="en-GB"/>
        </w:rPr>
        <w:t>TxRUs</w:t>
      </w:r>
      <w:proofErr w:type="spellEnd"/>
      <w:r w:rsidR="00647737" w:rsidRPr="00A02E69">
        <w:rPr>
          <w:rFonts w:eastAsiaTheme="minorEastAsia"/>
          <w:lang w:val="en-GB"/>
        </w:rPr>
        <w:t>,</w:t>
      </w:r>
      <w:r w:rsidRPr="00AE0F93">
        <w:rPr>
          <w:rFonts w:eastAsiaTheme="minorEastAsia"/>
          <w:lang w:val="en-GB"/>
        </w:rPr>
        <w:t xml:space="preserve"> </w:t>
      </w:r>
      <w:proofErr w:type="spellStart"/>
      <w:r w:rsidRPr="00AE0F93">
        <w:rPr>
          <w:rFonts w:eastAsiaTheme="minorEastAsia"/>
          <w:lang w:val="en-GB"/>
        </w:rPr>
        <w:t>TxRU</w:t>
      </w:r>
      <w:proofErr w:type="spellEnd"/>
      <w:r w:rsidRPr="00AE0F93">
        <w:rPr>
          <w:rFonts w:eastAsiaTheme="minorEastAsia"/>
          <w:lang w:val="en-GB"/>
        </w:rPr>
        <w:t xml:space="preserve"> adaptation definitely impact the RSRP computation</w:t>
      </w:r>
      <w:r w:rsidR="00647737">
        <w:rPr>
          <w:rFonts w:eastAsiaTheme="minorEastAsia"/>
          <w:lang w:val="en-GB"/>
        </w:rPr>
        <w:t xml:space="preserve">. </w:t>
      </w:r>
      <w:r w:rsidRPr="00AE0F93">
        <w:rPr>
          <w:rFonts w:eastAsiaTheme="minorEastAsia"/>
          <w:lang w:val="en-GB"/>
        </w:rPr>
        <w:t xml:space="preserve">If the antenna ports used for RSRP measurement are mapped with a subset of </w:t>
      </w:r>
      <w:proofErr w:type="spellStart"/>
      <w:r w:rsidRPr="00AE0F93">
        <w:rPr>
          <w:rFonts w:eastAsiaTheme="minorEastAsia"/>
          <w:lang w:val="en-GB"/>
        </w:rPr>
        <w:t>TxRUs</w:t>
      </w:r>
      <w:proofErr w:type="spellEnd"/>
      <w:r w:rsidRPr="00AE0F93">
        <w:rPr>
          <w:rFonts w:eastAsiaTheme="minorEastAsia"/>
          <w:lang w:val="en-GB"/>
        </w:rPr>
        <w:t xml:space="preserve">, RSRP computation can be independent of </w:t>
      </w:r>
      <w:proofErr w:type="spellStart"/>
      <w:r w:rsidRPr="00AE0F93">
        <w:rPr>
          <w:rFonts w:eastAsiaTheme="minorEastAsia"/>
          <w:lang w:val="en-GB"/>
        </w:rPr>
        <w:t>TxRU</w:t>
      </w:r>
      <w:proofErr w:type="spellEnd"/>
      <w:r w:rsidRPr="00AE0F93">
        <w:rPr>
          <w:rFonts w:eastAsiaTheme="minorEastAsia"/>
          <w:lang w:val="en-GB"/>
        </w:rPr>
        <w:t xml:space="preserve"> adaptation if associated </w:t>
      </w:r>
      <w:proofErr w:type="spellStart"/>
      <w:r w:rsidRPr="00AE0F93">
        <w:rPr>
          <w:rFonts w:eastAsiaTheme="minorEastAsia"/>
          <w:lang w:val="en-GB"/>
        </w:rPr>
        <w:t>TxRUs</w:t>
      </w:r>
      <w:proofErr w:type="spellEnd"/>
      <w:r w:rsidRPr="00AE0F93">
        <w:rPr>
          <w:rFonts w:eastAsiaTheme="minorEastAsia"/>
          <w:lang w:val="en-GB"/>
        </w:rPr>
        <w:t xml:space="preserve"> remain unchanged.</w:t>
      </w:r>
    </w:p>
    <w:p w14:paraId="7B7F8983" w14:textId="678A1209" w:rsidR="00970E46" w:rsidRDefault="00970E46">
      <w:pPr>
        <w:spacing w:beforeLines="50" w:before="120" w:afterLines="50" w:after="120"/>
        <w:jc w:val="both"/>
        <w:rPr>
          <w:rFonts w:eastAsiaTheme="minorEastAsia"/>
          <w:lang w:val="en-GB" w:eastAsia="zh-CN"/>
        </w:rPr>
      </w:pPr>
      <w:r w:rsidRPr="00970E46">
        <w:rPr>
          <w:rFonts w:eastAsiaTheme="minorEastAsia"/>
          <w:lang w:val="en-GB" w:eastAsia="zh-CN"/>
        </w:rPr>
        <w:t xml:space="preserve">In view of the above-mentioned effects, a convenient way is </w:t>
      </w:r>
      <w:r w:rsidR="00200E5B">
        <w:rPr>
          <w:rFonts w:eastAsiaTheme="minorEastAsia"/>
          <w:lang w:val="en-GB" w:eastAsia="zh-CN"/>
        </w:rPr>
        <w:t>that t</w:t>
      </w:r>
      <w:r w:rsidR="0045534A" w:rsidRPr="0045534A">
        <w:rPr>
          <w:rFonts w:eastAsiaTheme="minorEastAsia"/>
          <w:lang w:val="en-GB" w:eastAsia="zh-CN"/>
        </w:rPr>
        <w:t xml:space="preserve">he adaptation of spatial element and power offset </w:t>
      </w:r>
      <w:r w:rsidR="00200E5B">
        <w:rPr>
          <w:rFonts w:eastAsiaTheme="minorEastAsia"/>
          <w:lang w:val="en-GB" w:eastAsia="zh-CN"/>
        </w:rPr>
        <w:t>wo</w:t>
      </w:r>
      <w:r w:rsidR="0045534A" w:rsidRPr="0045534A">
        <w:rPr>
          <w:rFonts w:eastAsiaTheme="minorEastAsia"/>
          <w:lang w:val="en-GB" w:eastAsia="zh-CN"/>
        </w:rPr>
        <w:t>n’t impact the antenna ports which are used for L1-RSRP/L3-RSRP measurement</w:t>
      </w:r>
      <w:r w:rsidR="005B7E99">
        <w:rPr>
          <w:rFonts w:eastAsiaTheme="minorEastAsia"/>
          <w:lang w:val="en-GB" w:eastAsia="zh-CN"/>
        </w:rPr>
        <w:t>, and which means the corresponding CSI-RS Resources may not be affected.</w:t>
      </w:r>
    </w:p>
    <w:p w14:paraId="00B2CEE2" w14:textId="57F46A27" w:rsidR="00B838E8" w:rsidRPr="000B7D74" w:rsidRDefault="00421B4A">
      <w:pPr>
        <w:pStyle w:val="a7"/>
        <w:jc w:val="both"/>
        <w:rPr>
          <w:rFonts w:eastAsiaTheme="minorEastAsia"/>
          <w:b/>
          <w:i/>
          <w:lang w:val="en-US" w:eastAsia="zh-CN"/>
        </w:rPr>
      </w:pPr>
      <w:bookmarkStart w:id="24" w:name="_Ref127267860"/>
      <w:r w:rsidRPr="00570649">
        <w:rPr>
          <w:rFonts w:eastAsiaTheme="minorEastAsia"/>
          <w:b/>
          <w:i/>
          <w:lang w:val="en-US" w:eastAsia="zh-CN"/>
        </w:rPr>
        <w:t xml:space="preserve">Proposal </w:t>
      </w:r>
      <w:r w:rsidRPr="00570649">
        <w:rPr>
          <w:rFonts w:eastAsiaTheme="minorEastAsia"/>
          <w:b/>
          <w:i/>
          <w:lang w:val="en-US" w:eastAsia="zh-CN"/>
        </w:rPr>
        <w:fldChar w:fldCharType="begin"/>
      </w:r>
      <w:r w:rsidRPr="00570649">
        <w:rPr>
          <w:rFonts w:eastAsiaTheme="minorEastAsia"/>
          <w:b/>
          <w:i/>
          <w:lang w:val="en-US" w:eastAsia="zh-CN"/>
        </w:rPr>
        <w:instrText xml:space="preserve"> SEQ Proposal \* ARABIC </w:instrText>
      </w:r>
      <w:r w:rsidRPr="00570649">
        <w:rPr>
          <w:rFonts w:eastAsiaTheme="minorEastAsia"/>
          <w:b/>
          <w:i/>
          <w:lang w:val="en-US" w:eastAsia="zh-CN"/>
        </w:rPr>
        <w:fldChar w:fldCharType="separate"/>
      </w:r>
      <w:r w:rsidR="0067535E">
        <w:rPr>
          <w:rFonts w:eastAsiaTheme="minorEastAsia"/>
          <w:b/>
          <w:i/>
          <w:noProof/>
          <w:lang w:val="en-US" w:eastAsia="zh-CN"/>
        </w:rPr>
        <w:t>8</w:t>
      </w:r>
      <w:r w:rsidRPr="00570649">
        <w:rPr>
          <w:rFonts w:eastAsiaTheme="minorEastAsia"/>
          <w:b/>
          <w:i/>
          <w:lang w:val="en-US" w:eastAsia="zh-CN"/>
        </w:rPr>
        <w:fldChar w:fldCharType="end"/>
      </w:r>
      <w:r>
        <w:rPr>
          <w:rFonts w:eastAsiaTheme="minorEastAsia"/>
          <w:b/>
          <w:i/>
          <w:lang w:val="en-US" w:eastAsia="zh-CN"/>
        </w:rPr>
        <w:t>:</w:t>
      </w:r>
      <w:r w:rsidR="00A33CBE" w:rsidRPr="00A33CBE">
        <w:rPr>
          <w:rFonts w:eastAsiaTheme="minorEastAsia"/>
          <w:b/>
          <w:i/>
          <w:lang w:val="en-US" w:eastAsia="zh-CN"/>
        </w:rPr>
        <w:t xml:space="preserve"> </w:t>
      </w:r>
      <w:r w:rsidR="00A33CBE">
        <w:rPr>
          <w:rFonts w:eastAsiaTheme="minorEastAsia"/>
          <w:b/>
          <w:i/>
          <w:lang w:val="en-US" w:eastAsia="zh-CN"/>
        </w:rPr>
        <w:t>Spatial element adaptation and power offset adaptation</w:t>
      </w:r>
      <w:r>
        <w:rPr>
          <w:rFonts w:eastAsiaTheme="minorEastAsia"/>
          <w:b/>
          <w:i/>
          <w:lang w:val="en-US" w:eastAsia="zh-CN"/>
        </w:rPr>
        <w:t xml:space="preserve"> </w:t>
      </w:r>
      <w:r w:rsidR="00A33CBE">
        <w:rPr>
          <w:rFonts w:eastAsiaTheme="minorEastAsia" w:hint="eastAsia"/>
          <w:b/>
          <w:i/>
          <w:lang w:val="en-US" w:eastAsia="zh-CN"/>
        </w:rPr>
        <w:t>are</w:t>
      </w:r>
      <w:r w:rsidR="00A33CBE">
        <w:rPr>
          <w:rFonts w:eastAsiaTheme="minorEastAsia"/>
          <w:b/>
          <w:i/>
          <w:lang w:val="en-US" w:eastAsia="zh-CN"/>
        </w:rPr>
        <w:t xml:space="preserve"> not applicable </w:t>
      </w:r>
      <w:r w:rsidR="00FB0583">
        <w:rPr>
          <w:rFonts w:eastAsiaTheme="minorEastAsia"/>
          <w:b/>
          <w:i/>
          <w:lang w:val="en-US" w:eastAsia="zh-CN"/>
        </w:rPr>
        <w:t>to</w:t>
      </w:r>
      <w:r w:rsidR="00A33CBE">
        <w:rPr>
          <w:rFonts w:eastAsiaTheme="minorEastAsia"/>
          <w:b/>
          <w:i/>
          <w:lang w:val="en-US" w:eastAsia="zh-CN"/>
        </w:rPr>
        <w:t xml:space="preserve"> t</w:t>
      </w:r>
      <w:r w:rsidR="00B838E8">
        <w:rPr>
          <w:rFonts w:eastAsiaTheme="minorEastAsia"/>
          <w:b/>
          <w:i/>
          <w:lang w:val="en-US" w:eastAsia="zh-CN"/>
        </w:rPr>
        <w:t xml:space="preserve">he CSI-RS Resources for </w:t>
      </w:r>
      <w:r w:rsidR="00B46927" w:rsidRPr="00421B4A">
        <w:rPr>
          <w:rFonts w:eastAsiaTheme="minorEastAsia"/>
          <w:b/>
          <w:i/>
          <w:lang w:val="en-US" w:eastAsia="zh-CN"/>
        </w:rPr>
        <w:t>L1-RSRP/L3-RSRP measurement/ beam management</w:t>
      </w:r>
      <w:bookmarkEnd w:id="24"/>
      <w:r w:rsidR="00B46927">
        <w:rPr>
          <w:rFonts w:eastAsiaTheme="minorEastAsia"/>
          <w:b/>
          <w:i/>
          <w:lang w:val="en-US" w:eastAsia="zh-CN"/>
        </w:rPr>
        <w:t xml:space="preserve"> </w:t>
      </w:r>
    </w:p>
    <w:p w14:paraId="511C34D5" w14:textId="763C1000" w:rsidR="00C454C5" w:rsidRPr="00AE0F93" w:rsidRDefault="00C454C5" w:rsidP="00AE0F93">
      <w:pPr>
        <w:keepNext/>
        <w:keepLines/>
        <w:numPr>
          <w:ilvl w:val="1"/>
          <w:numId w:val="5"/>
        </w:numPr>
        <w:overflowPunct w:val="0"/>
        <w:autoSpaceDE w:val="0"/>
        <w:autoSpaceDN w:val="0"/>
        <w:adjustRightInd w:val="0"/>
        <w:spacing w:before="240" w:after="180"/>
        <w:jc w:val="both"/>
        <w:textAlignment w:val="baseline"/>
        <w:outlineLvl w:val="1"/>
        <w:rPr>
          <w:rFonts w:eastAsia="宋体"/>
          <w:b/>
          <w:bCs/>
          <w:sz w:val="28"/>
          <w:szCs w:val="36"/>
          <w:lang w:val="fr-FR" w:eastAsia="zh-CN"/>
        </w:rPr>
      </w:pPr>
      <w:r w:rsidRPr="00AE0F93">
        <w:rPr>
          <w:rFonts w:ascii="Arial" w:eastAsia="宋体" w:hAnsi="Arial"/>
          <w:sz w:val="28"/>
          <w:szCs w:val="36"/>
          <w:lang w:val="fr-FR" w:eastAsia="zh-CN"/>
        </w:rPr>
        <w:t>CSI processing criteria</w:t>
      </w:r>
    </w:p>
    <w:p w14:paraId="68FE9108" w14:textId="5ADD238E" w:rsidR="000C45BF" w:rsidRPr="00B838E8" w:rsidRDefault="00E33813">
      <w:pPr>
        <w:pStyle w:val="B1"/>
        <w:ind w:left="0" w:firstLine="0"/>
        <w:jc w:val="both"/>
      </w:pPr>
      <w:r w:rsidRPr="00AE0F93">
        <w:t xml:space="preserve">In current spec, the number of occupied CPUs is related </w:t>
      </w:r>
      <w:r w:rsidR="00E335B3" w:rsidRPr="00B838E8">
        <w:t>to</w:t>
      </w:r>
      <w:r w:rsidR="000C45BF" w:rsidRPr="00AE0F93">
        <w:t xml:space="preserve"> the number of CSI-RS resources in the CSI-RS resource set for channel measurement</w:t>
      </w:r>
      <w:r w:rsidR="006842DE" w:rsidRPr="00B838E8">
        <w:t xml:space="preserve"> and CSI-RS resources are configured by RRC. I</w:t>
      </w:r>
      <w:r w:rsidR="006842DE" w:rsidRPr="00AE0F93">
        <w:t>f</w:t>
      </w:r>
      <w:r w:rsidR="006842DE" w:rsidRPr="00B838E8">
        <w:t xml:space="preserve"> </w:t>
      </w:r>
      <w:r w:rsidR="006842DE" w:rsidRPr="00AE0F93">
        <w:t>multiple</w:t>
      </w:r>
      <w:r w:rsidR="006842DE" w:rsidRPr="00B838E8">
        <w:t xml:space="preserve"> CSI-RS R</w:t>
      </w:r>
      <w:r w:rsidR="006842DE" w:rsidRPr="00AE0F93">
        <w:t>esource</w:t>
      </w:r>
      <w:r w:rsidR="006842DE" w:rsidRPr="00B838E8">
        <w:t xml:space="preserve"> </w:t>
      </w:r>
      <w:r w:rsidR="006842DE" w:rsidRPr="00AE0F93">
        <w:t>sets</w:t>
      </w:r>
      <w:r w:rsidR="006842DE" w:rsidRPr="00B838E8">
        <w:t xml:space="preserve"> </w:t>
      </w:r>
      <w:r w:rsidR="006842DE" w:rsidRPr="00AE0F93">
        <w:t>are</w:t>
      </w:r>
      <w:r w:rsidR="006842DE" w:rsidRPr="00B838E8">
        <w:t xml:space="preserve"> </w:t>
      </w:r>
      <w:r w:rsidR="006842DE" w:rsidRPr="00AE0F93">
        <w:lastRenderedPageBreak/>
        <w:t xml:space="preserve">configured by RRC or the CSI-RS Resources(sets) are changed dynamically, the rule of </w:t>
      </w:r>
      <w:r w:rsidR="003E650E" w:rsidRPr="00B838E8">
        <w:rPr>
          <w:rFonts w:eastAsiaTheme="minorEastAsia"/>
          <w:lang w:eastAsia="zh-CN"/>
        </w:rPr>
        <w:t>CPU occupation number</w:t>
      </w:r>
      <w:r w:rsidR="006842DE" w:rsidRPr="00AE0F93">
        <w:t xml:space="preserve"> </w:t>
      </w:r>
      <w:r w:rsidR="00B54330" w:rsidRPr="00B838E8">
        <w:t>needs to be modified</w:t>
      </w:r>
      <w:r w:rsidR="003E650E" w:rsidRPr="00B838E8">
        <w:t xml:space="preserve"> accordingly</w:t>
      </w:r>
      <w:r w:rsidR="00B54330" w:rsidRPr="00B838E8">
        <w:t>.</w:t>
      </w:r>
      <w:r w:rsidR="003E650E" w:rsidRPr="00B838E8">
        <w:t xml:space="preserve"> </w:t>
      </w:r>
      <w:r w:rsidR="00224C91" w:rsidRPr="00B838E8">
        <w:t xml:space="preserve">For example, the </w:t>
      </w:r>
      <w:r w:rsidR="00FA1CF2" w:rsidRPr="00B838E8">
        <w:t>CPU occupation number is related to the number of the activated CSI-RS resources in the activated CSI-RS resource set for channel measurement.</w:t>
      </w:r>
    </w:p>
    <w:p w14:paraId="70A9EC47" w14:textId="525640AD" w:rsidR="00FA1CF2" w:rsidRPr="000B7D74" w:rsidRDefault="00FA1CF2" w:rsidP="000B7D74">
      <w:pPr>
        <w:pStyle w:val="B1"/>
        <w:ind w:left="0" w:firstLine="0"/>
        <w:jc w:val="both"/>
        <w:rPr>
          <w:rFonts w:eastAsiaTheme="minorEastAsia"/>
          <w:lang w:eastAsia="zh-CN"/>
        </w:rPr>
      </w:pPr>
      <w:r w:rsidRPr="00B838E8">
        <w:rPr>
          <w:rFonts w:eastAsiaTheme="minorEastAsia"/>
          <w:lang w:eastAsia="zh-CN"/>
        </w:rPr>
        <w:t>In addition, the</w:t>
      </w:r>
      <w:r w:rsidR="004329D5" w:rsidRPr="00B838E8">
        <w:rPr>
          <w:rFonts w:eastAsiaTheme="minorEastAsia"/>
          <w:lang w:eastAsia="zh-CN"/>
        </w:rPr>
        <w:t xml:space="preserve"> timeline for</w:t>
      </w:r>
      <w:r w:rsidRPr="00B838E8">
        <w:rPr>
          <w:rFonts w:eastAsiaTheme="minorEastAsia"/>
          <w:lang w:eastAsia="zh-CN"/>
        </w:rPr>
        <w:t xml:space="preserve"> CPU calculation is also</w:t>
      </w:r>
      <w:r w:rsidR="004329D5" w:rsidRPr="00B838E8">
        <w:rPr>
          <w:rFonts w:eastAsiaTheme="minorEastAsia"/>
          <w:lang w:eastAsia="zh-CN"/>
        </w:rPr>
        <w:t xml:space="preserve"> needed to be clarified. </w:t>
      </w:r>
      <w:r w:rsidR="00C04CC7" w:rsidRPr="00B838E8">
        <w:rPr>
          <w:rFonts w:eastAsiaTheme="minorEastAsia"/>
          <w:lang w:eastAsia="zh-CN"/>
        </w:rPr>
        <w:t xml:space="preserve">Take the Opt3 in section 2.2 as an example, </w:t>
      </w:r>
      <w:r w:rsidR="007731DA" w:rsidRPr="00B838E8">
        <w:rPr>
          <w:rFonts w:eastAsiaTheme="minorEastAsia"/>
          <w:lang w:eastAsia="zh-CN"/>
        </w:rPr>
        <w:t xml:space="preserve">the occupied CPU number varies with </w:t>
      </w:r>
      <w:r w:rsidR="00C04CC7" w:rsidRPr="00B838E8">
        <w:rPr>
          <w:rFonts w:eastAsiaTheme="minorEastAsia"/>
          <w:lang w:eastAsia="zh-CN"/>
        </w:rPr>
        <w:t xml:space="preserve">the </w:t>
      </w:r>
      <w:r w:rsidR="00B54940" w:rsidRPr="00B838E8">
        <w:rPr>
          <w:rFonts w:eastAsiaTheme="minorEastAsia"/>
          <w:lang w:eastAsia="zh-CN"/>
        </w:rPr>
        <w:t xml:space="preserve">number of CSI-RS resources in the </w:t>
      </w:r>
      <w:r w:rsidR="00C04CC7" w:rsidRPr="00B838E8">
        <w:rPr>
          <w:rFonts w:eastAsiaTheme="minorEastAsia"/>
          <w:lang w:eastAsia="zh-CN"/>
        </w:rPr>
        <w:t xml:space="preserve">activated CSI-RS Resource set for channel </w:t>
      </w:r>
      <w:r w:rsidR="006A2963" w:rsidRPr="00B838E8">
        <w:rPr>
          <w:rFonts w:eastAsiaTheme="minorEastAsia"/>
          <w:lang w:eastAsia="zh-CN"/>
        </w:rPr>
        <w:t xml:space="preserve">measurement and when this change in CPU </w:t>
      </w:r>
      <w:r w:rsidR="00F05FF8" w:rsidRPr="00B838E8">
        <w:rPr>
          <w:rFonts w:eastAsiaTheme="minorEastAsia"/>
          <w:lang w:eastAsia="zh-CN"/>
        </w:rPr>
        <w:t>number</w:t>
      </w:r>
      <w:r w:rsidR="006A2963" w:rsidRPr="00B838E8">
        <w:rPr>
          <w:rFonts w:eastAsiaTheme="minorEastAsia"/>
          <w:lang w:eastAsia="zh-CN"/>
        </w:rPr>
        <w:t xml:space="preserve"> becomes effective </w:t>
      </w:r>
      <w:r w:rsidR="00D32238">
        <w:rPr>
          <w:rFonts w:eastAsiaTheme="minorEastAsia"/>
          <w:lang w:eastAsia="zh-CN"/>
        </w:rPr>
        <w:t xml:space="preserve">still </w:t>
      </w:r>
      <w:r w:rsidR="006A2963" w:rsidRPr="00B838E8">
        <w:rPr>
          <w:rFonts w:eastAsiaTheme="minorEastAsia"/>
          <w:lang w:eastAsia="zh-CN"/>
        </w:rPr>
        <w:t>needs further discussion.</w:t>
      </w:r>
      <w:r w:rsidR="00C04CC7" w:rsidRPr="00B838E8">
        <w:rPr>
          <w:rFonts w:eastAsiaTheme="minorEastAsia"/>
          <w:lang w:eastAsia="zh-CN"/>
        </w:rPr>
        <w:t xml:space="preserve"> </w:t>
      </w:r>
    </w:p>
    <w:p w14:paraId="5B21183F" w14:textId="14DCF807" w:rsidR="005B4E4E" w:rsidRPr="00830E35" w:rsidRDefault="005B4E4E" w:rsidP="000B7D74">
      <w:pPr>
        <w:spacing w:afterLines="50" w:after="120"/>
        <w:jc w:val="both"/>
        <w:rPr>
          <w:rFonts w:eastAsiaTheme="minorEastAsia"/>
          <w:b/>
          <w:i/>
          <w:lang w:val="en-GB" w:eastAsia="zh-CN"/>
        </w:rPr>
      </w:pPr>
      <w:bookmarkStart w:id="25" w:name="_Ref127267862"/>
      <w:r w:rsidRPr="00B838E8">
        <w:rPr>
          <w:rFonts w:eastAsiaTheme="minorEastAsia"/>
          <w:b/>
          <w:i/>
          <w:lang w:eastAsia="zh-CN"/>
        </w:rPr>
        <w:t xml:space="preserve">Proposal </w:t>
      </w:r>
      <w:r w:rsidRPr="000B7D74">
        <w:rPr>
          <w:rFonts w:eastAsiaTheme="minorEastAsia"/>
          <w:b/>
          <w:i/>
          <w:lang w:eastAsia="zh-CN"/>
        </w:rPr>
        <w:fldChar w:fldCharType="begin"/>
      </w:r>
      <w:r w:rsidRPr="00B838E8">
        <w:rPr>
          <w:rFonts w:eastAsiaTheme="minorEastAsia"/>
          <w:b/>
          <w:i/>
          <w:lang w:eastAsia="zh-CN"/>
        </w:rPr>
        <w:instrText xml:space="preserve"> SEQ Proposal \* ARABIC </w:instrText>
      </w:r>
      <w:r w:rsidRPr="000B7D74">
        <w:rPr>
          <w:rFonts w:eastAsiaTheme="minorEastAsia"/>
          <w:b/>
          <w:i/>
          <w:lang w:eastAsia="zh-CN"/>
        </w:rPr>
        <w:fldChar w:fldCharType="separate"/>
      </w:r>
      <w:r w:rsidR="00D71245">
        <w:rPr>
          <w:rFonts w:eastAsiaTheme="minorEastAsia"/>
          <w:b/>
          <w:i/>
          <w:noProof/>
          <w:lang w:eastAsia="zh-CN"/>
        </w:rPr>
        <w:t>9</w:t>
      </w:r>
      <w:r w:rsidRPr="000B7D74">
        <w:rPr>
          <w:rFonts w:eastAsiaTheme="minorEastAsia"/>
          <w:b/>
          <w:i/>
          <w:lang w:eastAsia="zh-CN"/>
        </w:rPr>
        <w:fldChar w:fldCharType="end"/>
      </w:r>
      <w:r w:rsidRPr="00B838E8">
        <w:rPr>
          <w:rFonts w:eastAsiaTheme="minorEastAsia"/>
          <w:b/>
          <w:i/>
          <w:lang w:eastAsia="zh-CN"/>
        </w:rPr>
        <w:t xml:space="preserve">: </w:t>
      </w:r>
      <w:r w:rsidR="00627380">
        <w:rPr>
          <w:rFonts w:eastAsiaTheme="minorEastAsia"/>
          <w:b/>
          <w:i/>
          <w:lang w:eastAsia="zh-CN"/>
        </w:rPr>
        <w:t>For CSI measurement/report in case of enabling dynamic adaptation of spatial elements or powe</w:t>
      </w:r>
      <w:r w:rsidR="000766D2">
        <w:rPr>
          <w:rFonts w:eastAsiaTheme="minorEastAsia"/>
          <w:b/>
          <w:i/>
          <w:lang w:eastAsia="zh-CN"/>
        </w:rPr>
        <w:t>r</w:t>
      </w:r>
      <w:r w:rsidR="00627380">
        <w:rPr>
          <w:rFonts w:eastAsiaTheme="minorEastAsia"/>
          <w:b/>
          <w:i/>
          <w:lang w:eastAsia="zh-CN"/>
        </w:rPr>
        <w:t xml:space="preserve"> offsets, </w:t>
      </w:r>
      <w:r w:rsidRPr="000B7D74">
        <w:rPr>
          <w:rFonts w:eastAsiaTheme="minorEastAsia"/>
          <w:b/>
          <w:i/>
          <w:lang w:val="en-GB" w:eastAsia="zh-CN"/>
        </w:rPr>
        <w:t>CSI processing criteria need</w:t>
      </w:r>
      <w:r w:rsidR="00B930BC">
        <w:rPr>
          <w:rFonts w:eastAsiaTheme="minorEastAsia"/>
          <w:b/>
          <w:i/>
          <w:lang w:val="en-GB" w:eastAsia="zh-CN"/>
        </w:rPr>
        <w:t>s</w:t>
      </w:r>
      <w:r w:rsidRPr="00830E35">
        <w:rPr>
          <w:rFonts w:eastAsiaTheme="minorEastAsia"/>
          <w:b/>
          <w:i/>
          <w:lang w:val="en-GB" w:eastAsia="zh-CN"/>
        </w:rPr>
        <w:t xml:space="preserve"> further study.</w:t>
      </w:r>
      <w:bookmarkEnd w:id="25"/>
    </w:p>
    <w:bookmarkEnd w:id="3"/>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690863B9" w14:textId="77777777" w:rsidR="00076938" w:rsidRDefault="00370BAB" w:rsidP="00D562E9">
      <w:pPr>
        <w:pStyle w:val="a7"/>
        <w:jc w:val="both"/>
        <w:rPr>
          <w:rFonts w:eastAsia="宋体"/>
        </w:rPr>
      </w:pPr>
      <w:r w:rsidRPr="00EF3142">
        <w:rPr>
          <w:rFonts w:eastAsia="宋体"/>
          <w:lang w:eastAsia="zh-CN"/>
        </w:rPr>
        <w:t xml:space="preserve">In this contribution, </w:t>
      </w:r>
      <w:r w:rsidR="001B7C2C">
        <w:rPr>
          <w:rFonts w:eastAsiaTheme="minorEastAsia"/>
          <w:lang w:eastAsia="zh-CN"/>
        </w:rPr>
        <w:t xml:space="preserve">network energy saving techniques in </w:t>
      </w:r>
      <w:r w:rsidR="0005085A">
        <w:rPr>
          <w:rFonts w:eastAsiaTheme="minorEastAsia"/>
          <w:lang w:eastAsia="zh-CN"/>
        </w:rPr>
        <w:t>spatial</w:t>
      </w:r>
      <w:r w:rsidR="001B7C2C">
        <w:rPr>
          <w:rFonts w:eastAsiaTheme="minorEastAsia"/>
          <w:lang w:eastAsia="zh-CN"/>
        </w:rPr>
        <w:t xml:space="preserve"> and power domain</w:t>
      </w:r>
      <w:r>
        <w:rPr>
          <w:rFonts w:eastAsiaTheme="minorEastAsia"/>
          <w:lang w:eastAsia="zh-CN"/>
        </w:rPr>
        <w:t xml:space="preserve"> are discussed and </w:t>
      </w:r>
      <w:r>
        <w:rPr>
          <w:rFonts w:eastAsia="宋体"/>
        </w:rPr>
        <w:t>the following observations and proposals</w:t>
      </w:r>
      <w:r w:rsidR="000837E4">
        <w:rPr>
          <w:rFonts w:eastAsia="宋体"/>
        </w:rPr>
        <w:t xml:space="preserve"> are summarized as follows</w:t>
      </w:r>
      <w:r>
        <w:rPr>
          <w:rFonts w:eastAsia="宋体"/>
        </w:rPr>
        <w:t>:</w:t>
      </w:r>
    </w:p>
    <w:p w14:paraId="6F1E8929" w14:textId="15A2A145" w:rsidR="00076938" w:rsidRDefault="00076938" w:rsidP="00D562E9">
      <w:pPr>
        <w:pStyle w:val="a7"/>
        <w:jc w:val="both"/>
        <w:rPr>
          <w:rFonts w:eastAsia="宋体"/>
        </w:rPr>
      </w:pPr>
      <w:r>
        <w:rPr>
          <w:rFonts w:eastAsia="宋体"/>
        </w:rPr>
        <w:fldChar w:fldCharType="begin"/>
      </w:r>
      <w:r>
        <w:rPr>
          <w:rFonts w:eastAsia="宋体"/>
        </w:rPr>
        <w:instrText xml:space="preserve"> REF _Ref127454234 \h </w:instrText>
      </w:r>
      <w:r>
        <w:rPr>
          <w:rFonts w:eastAsia="宋体"/>
        </w:rPr>
      </w:r>
      <w:r>
        <w:rPr>
          <w:rFonts w:eastAsia="宋体"/>
        </w:rPr>
        <w:fldChar w:fldCharType="separate"/>
      </w:r>
      <w:r w:rsidR="00AE0F93" w:rsidRPr="00AE0F93">
        <w:rPr>
          <w:b/>
          <w:i/>
        </w:rPr>
        <w:t xml:space="preserve">Observation </w:t>
      </w:r>
      <w:r w:rsidR="00AE0F93">
        <w:rPr>
          <w:b/>
          <w:i/>
          <w:noProof/>
        </w:rPr>
        <w:t>1</w:t>
      </w:r>
      <w:r w:rsidR="00AE0F93" w:rsidRPr="00AE0F93">
        <w:rPr>
          <w:b/>
          <w:i/>
        </w:rPr>
        <w:t xml:space="preserve">: </w:t>
      </w:r>
      <w:r w:rsidR="00AE0F93" w:rsidRPr="00735578">
        <w:rPr>
          <w:b/>
          <w:i/>
        </w:rPr>
        <w:t>Compared to singl</w:t>
      </w:r>
      <w:r w:rsidR="00AE0F93" w:rsidRPr="00AE0F93">
        <w:rPr>
          <w:b/>
          <w:i/>
        </w:rPr>
        <w:t>e-</w:t>
      </w:r>
      <w:r w:rsidR="00AE0F93" w:rsidRPr="00735578">
        <w:rPr>
          <w:b/>
          <w:i/>
        </w:rPr>
        <w:t>CSI, multi-CSI has</w:t>
      </w:r>
      <w:r w:rsidR="00AE0F93">
        <w:rPr>
          <w:b/>
          <w:i/>
        </w:rPr>
        <w:t xml:space="preserve"> marginal</w:t>
      </w:r>
      <w:r w:rsidR="00AE0F93" w:rsidRPr="00735578">
        <w:rPr>
          <w:b/>
          <w:i/>
        </w:rPr>
        <w:t xml:space="preserve"> energy saving gain</w:t>
      </w:r>
      <w:r w:rsidR="00AE0F93">
        <w:rPr>
          <w:b/>
          <w:i/>
        </w:rPr>
        <w:t>.</w:t>
      </w:r>
      <w:r>
        <w:rPr>
          <w:rFonts w:eastAsia="宋体"/>
        </w:rPr>
        <w:fldChar w:fldCharType="end"/>
      </w:r>
    </w:p>
    <w:p w14:paraId="4779ABA9" w14:textId="4FCEDDEA" w:rsidR="00076938" w:rsidRDefault="00076938" w:rsidP="00D562E9">
      <w:pPr>
        <w:pStyle w:val="a7"/>
        <w:jc w:val="both"/>
        <w:rPr>
          <w:rFonts w:eastAsia="宋体"/>
        </w:rPr>
      </w:pPr>
      <w:r>
        <w:rPr>
          <w:rFonts w:eastAsia="宋体"/>
        </w:rPr>
        <w:fldChar w:fldCharType="begin"/>
      </w:r>
      <w:r>
        <w:rPr>
          <w:rFonts w:eastAsia="宋体"/>
        </w:rPr>
        <w:instrText xml:space="preserve"> REF _Ref127454238 \h </w:instrText>
      </w:r>
      <w:r>
        <w:rPr>
          <w:rFonts w:eastAsia="宋体"/>
        </w:rPr>
      </w:r>
      <w:r>
        <w:rPr>
          <w:rFonts w:eastAsia="宋体"/>
        </w:rPr>
        <w:fldChar w:fldCharType="separate"/>
      </w:r>
      <w:r w:rsidR="00AE0F93" w:rsidRPr="00243C52">
        <w:rPr>
          <w:rFonts w:eastAsiaTheme="minorEastAsia"/>
          <w:b/>
          <w:i/>
          <w:lang w:eastAsia="zh-CN"/>
        </w:rPr>
        <w:t xml:space="preserve">Proposal </w:t>
      </w:r>
      <w:r w:rsidR="00AE0F93">
        <w:rPr>
          <w:rFonts w:eastAsiaTheme="minorEastAsia"/>
          <w:b/>
          <w:i/>
          <w:noProof/>
          <w:lang w:eastAsia="zh-CN"/>
        </w:rPr>
        <w:t>1</w:t>
      </w:r>
      <w:r w:rsidR="00AE0F93">
        <w:rPr>
          <w:rFonts w:eastAsiaTheme="minorEastAsia"/>
          <w:b/>
          <w:i/>
          <w:lang w:eastAsia="zh-CN"/>
        </w:rPr>
        <w:t xml:space="preserve">: Design a unified </w:t>
      </w:r>
      <w:r w:rsidR="00AE0F93" w:rsidRPr="00317A7A">
        <w:rPr>
          <w:rFonts w:eastAsiaTheme="minorEastAsia"/>
          <w:b/>
          <w:i/>
          <w:lang w:eastAsia="zh-CN"/>
        </w:rPr>
        <w:t>framework</w:t>
      </w:r>
      <w:r w:rsidR="00AE0F93">
        <w:rPr>
          <w:rFonts w:eastAsiaTheme="minorEastAsia"/>
          <w:b/>
          <w:i/>
          <w:lang w:eastAsia="zh-CN"/>
        </w:rPr>
        <w:t xml:space="preserve"> for spatial elements adaptation and power offset adaptation.</w:t>
      </w:r>
      <w:r>
        <w:rPr>
          <w:rFonts w:eastAsia="宋体"/>
        </w:rPr>
        <w:fldChar w:fldCharType="end"/>
      </w:r>
    </w:p>
    <w:p w14:paraId="283AA484" w14:textId="32B1F6FA" w:rsidR="00076938" w:rsidRDefault="00076938" w:rsidP="00D562E9">
      <w:pPr>
        <w:pStyle w:val="a7"/>
        <w:jc w:val="both"/>
        <w:rPr>
          <w:rFonts w:eastAsia="宋体"/>
        </w:rPr>
      </w:pPr>
      <w:r>
        <w:rPr>
          <w:rFonts w:eastAsia="宋体"/>
        </w:rPr>
        <w:fldChar w:fldCharType="begin"/>
      </w:r>
      <w:r>
        <w:rPr>
          <w:rFonts w:eastAsia="宋体"/>
        </w:rPr>
        <w:instrText xml:space="preserve"> REF _Ref127267839 \h </w:instrText>
      </w:r>
      <w:r>
        <w:rPr>
          <w:rFonts w:eastAsia="宋体"/>
        </w:rPr>
      </w:r>
      <w:r>
        <w:rPr>
          <w:rFonts w:eastAsia="宋体"/>
        </w:rPr>
        <w:fldChar w:fldCharType="separate"/>
      </w:r>
      <w:r w:rsidR="00AE0F93" w:rsidRPr="00C02A9A">
        <w:rPr>
          <w:rFonts w:eastAsiaTheme="minorEastAsia"/>
          <w:b/>
          <w:i/>
          <w:lang w:eastAsia="zh-CN"/>
        </w:rPr>
        <w:t xml:space="preserve">Proposal </w:t>
      </w:r>
      <w:r w:rsidR="00AE0F93">
        <w:rPr>
          <w:rFonts w:eastAsiaTheme="minorEastAsia"/>
          <w:b/>
          <w:i/>
          <w:noProof/>
          <w:lang w:eastAsia="zh-CN"/>
        </w:rPr>
        <w:t>2</w:t>
      </w:r>
      <w:r w:rsidR="00AE0F93">
        <w:rPr>
          <w:rFonts w:eastAsiaTheme="minorEastAsia" w:hint="eastAsia"/>
          <w:b/>
          <w:i/>
          <w:lang w:eastAsia="zh-CN"/>
        </w:rPr>
        <w:t>:</w:t>
      </w:r>
      <w:r w:rsidR="00AE0F93">
        <w:rPr>
          <w:rFonts w:eastAsiaTheme="minorEastAsia"/>
          <w:b/>
          <w:i/>
          <w:lang w:eastAsia="zh-CN"/>
        </w:rPr>
        <w:t xml:space="preserve"> Consider enhancement for one CSI report configuration to support adaptation of spatial element and/or power offsets between PDSCH and CSI-RS.</w:t>
      </w:r>
      <w:r>
        <w:rPr>
          <w:rFonts w:eastAsia="宋体"/>
        </w:rPr>
        <w:fldChar w:fldCharType="end"/>
      </w:r>
    </w:p>
    <w:p w14:paraId="05A0FCC2" w14:textId="0D8C1D25" w:rsidR="00076938" w:rsidRDefault="00076938" w:rsidP="00D562E9">
      <w:pPr>
        <w:pStyle w:val="a7"/>
        <w:jc w:val="both"/>
        <w:rPr>
          <w:rFonts w:eastAsia="宋体"/>
        </w:rPr>
      </w:pPr>
      <w:r>
        <w:rPr>
          <w:rFonts w:eastAsia="宋体"/>
        </w:rPr>
        <w:fldChar w:fldCharType="begin"/>
      </w:r>
      <w:r>
        <w:rPr>
          <w:rFonts w:eastAsia="宋体"/>
        </w:rPr>
        <w:instrText xml:space="preserve"> REF _Ref127524826 \h </w:instrText>
      </w:r>
      <w:r>
        <w:rPr>
          <w:rFonts w:eastAsia="宋体"/>
        </w:rPr>
      </w:r>
      <w:r>
        <w:rPr>
          <w:rFonts w:eastAsia="宋体"/>
        </w:rPr>
        <w:fldChar w:fldCharType="separate"/>
      </w:r>
      <w:r w:rsidR="00AE0F93" w:rsidRPr="00C02A9A">
        <w:rPr>
          <w:rFonts w:eastAsiaTheme="minorEastAsia"/>
          <w:b/>
          <w:i/>
          <w:lang w:eastAsia="zh-CN"/>
        </w:rPr>
        <w:t xml:space="preserve">Proposal </w:t>
      </w:r>
      <w:r w:rsidR="00AE0F93">
        <w:rPr>
          <w:rFonts w:eastAsiaTheme="minorEastAsia"/>
          <w:b/>
          <w:i/>
          <w:noProof/>
          <w:lang w:eastAsia="zh-CN"/>
        </w:rPr>
        <w:t>3</w:t>
      </w:r>
      <w:r w:rsidR="00AE0F93">
        <w:rPr>
          <w:rFonts w:eastAsiaTheme="minorEastAsia" w:hint="eastAsia"/>
          <w:b/>
          <w:i/>
          <w:lang w:eastAsia="zh-CN"/>
        </w:rPr>
        <w:t>:</w:t>
      </w:r>
      <w:r w:rsidR="00AE0F93">
        <w:rPr>
          <w:rFonts w:eastAsiaTheme="minorEastAsia"/>
          <w:b/>
          <w:i/>
          <w:lang w:eastAsia="zh-CN"/>
        </w:rPr>
        <w:t xml:space="preserve"> Both type-1 and type-2 port virtualization need to be considered when designing the framework for adaptation of spatial elements.</w:t>
      </w:r>
      <w:r>
        <w:rPr>
          <w:rFonts w:eastAsia="宋体"/>
        </w:rPr>
        <w:fldChar w:fldCharType="end"/>
      </w:r>
    </w:p>
    <w:p w14:paraId="74B4DED4" w14:textId="155A3478" w:rsidR="00076938" w:rsidRDefault="00076938" w:rsidP="00D562E9">
      <w:pPr>
        <w:pStyle w:val="a7"/>
        <w:jc w:val="both"/>
        <w:rPr>
          <w:rFonts w:eastAsia="宋体"/>
        </w:rPr>
      </w:pPr>
      <w:r>
        <w:rPr>
          <w:rFonts w:eastAsia="宋体"/>
        </w:rPr>
        <w:fldChar w:fldCharType="begin"/>
      </w:r>
      <w:r>
        <w:rPr>
          <w:rFonts w:eastAsia="宋体"/>
        </w:rPr>
        <w:instrText xml:space="preserve"> REF _Ref127454251 \h </w:instrText>
      </w:r>
      <w:r>
        <w:rPr>
          <w:rFonts w:eastAsia="宋体"/>
        </w:rPr>
      </w:r>
      <w:r>
        <w:rPr>
          <w:rFonts w:eastAsia="宋体"/>
        </w:rPr>
        <w:fldChar w:fldCharType="separate"/>
      </w:r>
      <w:r w:rsidR="00AE0F93" w:rsidRPr="00AE0F93">
        <w:rPr>
          <w:rFonts w:eastAsiaTheme="minorEastAsia"/>
          <w:b/>
          <w:i/>
          <w:lang w:eastAsia="zh-CN"/>
        </w:rPr>
        <w:t>Prop</w:t>
      </w:r>
      <w:r w:rsidR="00AE0F93" w:rsidRPr="002047F8">
        <w:rPr>
          <w:rFonts w:eastAsiaTheme="minorEastAsia"/>
          <w:b/>
          <w:i/>
          <w:lang w:eastAsia="zh-CN"/>
        </w:rPr>
        <w:t xml:space="preserve">osal </w:t>
      </w:r>
      <w:r w:rsidR="00AE0F93">
        <w:rPr>
          <w:rFonts w:eastAsiaTheme="minorEastAsia"/>
          <w:b/>
          <w:i/>
          <w:noProof/>
          <w:lang w:eastAsia="zh-CN"/>
        </w:rPr>
        <w:t>4</w:t>
      </w:r>
      <w:r w:rsidR="00AE0F93">
        <w:rPr>
          <w:rFonts w:eastAsiaTheme="minorEastAsia"/>
          <w:b/>
          <w:i/>
          <w:lang w:eastAsia="zh-CN"/>
        </w:rPr>
        <w:t>: S</w:t>
      </w:r>
      <w:proofErr w:type="spellStart"/>
      <w:r w:rsidR="00AE0F93" w:rsidRPr="002047F8">
        <w:rPr>
          <w:rFonts w:eastAsiaTheme="minorEastAsia"/>
          <w:b/>
          <w:i/>
          <w:lang w:val="en-US" w:eastAsia="zh-CN"/>
        </w:rPr>
        <w:t>upport</w:t>
      </w:r>
      <w:proofErr w:type="spellEnd"/>
      <w:r w:rsidR="00AE0F93" w:rsidRPr="002047F8">
        <w:rPr>
          <w:rFonts w:eastAsiaTheme="minorEastAsia"/>
          <w:b/>
          <w:i/>
          <w:lang w:val="en-US" w:eastAsia="zh-CN"/>
        </w:rPr>
        <w:t xml:space="preserve"> </w:t>
      </w:r>
      <w:r w:rsidR="00AE0F93">
        <w:rPr>
          <w:rFonts w:eastAsiaTheme="minorEastAsia"/>
          <w:b/>
          <w:i/>
          <w:lang w:val="en-US" w:eastAsia="zh-CN"/>
        </w:rPr>
        <w:t xml:space="preserve">dynamic adaptation of CSI resource setting for </w:t>
      </w:r>
      <w:r w:rsidR="00AE0F93" w:rsidRPr="002047F8">
        <w:rPr>
          <w:rFonts w:eastAsiaTheme="minorEastAsia"/>
          <w:b/>
          <w:i/>
          <w:lang w:val="en-US" w:eastAsia="zh-CN"/>
        </w:rPr>
        <w:t xml:space="preserve">adaptation </w:t>
      </w:r>
      <w:r w:rsidR="00AE0F93">
        <w:rPr>
          <w:rFonts w:eastAsiaTheme="minorEastAsia"/>
          <w:b/>
          <w:i/>
          <w:lang w:val="en-US" w:eastAsia="zh-CN"/>
        </w:rPr>
        <w:t xml:space="preserve">of </w:t>
      </w:r>
      <w:r w:rsidR="00AE0F93" w:rsidRPr="002047F8">
        <w:rPr>
          <w:rFonts w:eastAsiaTheme="minorEastAsia"/>
          <w:b/>
          <w:i/>
          <w:lang w:val="en-US" w:eastAsia="zh-CN"/>
        </w:rPr>
        <w:t xml:space="preserve">spatial element </w:t>
      </w:r>
      <w:r w:rsidR="00AE0F93">
        <w:rPr>
          <w:rFonts w:eastAsiaTheme="minorEastAsia"/>
          <w:b/>
          <w:i/>
          <w:lang w:val="en-US" w:eastAsia="zh-CN"/>
        </w:rPr>
        <w:t>or</w:t>
      </w:r>
      <w:r w:rsidR="00AE0F93" w:rsidRPr="002047F8">
        <w:rPr>
          <w:rFonts w:eastAsiaTheme="minorEastAsia"/>
          <w:b/>
          <w:i/>
          <w:lang w:val="en-US" w:eastAsia="zh-CN"/>
        </w:rPr>
        <w:t xml:space="preserve"> power offset </w:t>
      </w:r>
      <w:r w:rsidR="00AE0F93">
        <w:rPr>
          <w:rFonts w:eastAsiaTheme="minorEastAsia"/>
          <w:b/>
          <w:i/>
          <w:lang w:val="en-US" w:eastAsia="zh-CN"/>
        </w:rPr>
        <w:t>between PDSCH and CSI-RS</w:t>
      </w:r>
      <w:r w:rsidR="00AE0F93" w:rsidRPr="002047F8">
        <w:rPr>
          <w:rFonts w:eastAsiaTheme="minorEastAsia"/>
          <w:b/>
          <w:i/>
          <w:lang w:val="en-US" w:eastAsia="zh-CN"/>
        </w:rPr>
        <w:t xml:space="preserve"> (</w:t>
      </w:r>
      <w:r w:rsidR="00AE0F93">
        <w:rPr>
          <w:rFonts w:eastAsiaTheme="minorEastAsia"/>
          <w:b/>
          <w:i/>
          <w:lang w:val="en-US" w:eastAsia="zh-CN"/>
        </w:rPr>
        <w:t>option 3</w:t>
      </w:r>
      <w:r w:rsidR="00AE0F93" w:rsidRPr="002047F8">
        <w:rPr>
          <w:rFonts w:eastAsiaTheme="minorEastAsia"/>
          <w:b/>
          <w:i/>
          <w:lang w:val="en-US" w:eastAsia="zh-CN"/>
        </w:rPr>
        <w:t>).</w:t>
      </w:r>
      <w:r>
        <w:rPr>
          <w:rFonts w:eastAsia="宋体"/>
        </w:rPr>
        <w:fldChar w:fldCharType="end"/>
      </w:r>
    </w:p>
    <w:p w14:paraId="6ACCDD1B" w14:textId="2FC1569D" w:rsidR="00076938" w:rsidRDefault="00076938" w:rsidP="00D562E9">
      <w:pPr>
        <w:pStyle w:val="a7"/>
        <w:jc w:val="both"/>
        <w:rPr>
          <w:rFonts w:eastAsia="宋体"/>
        </w:rPr>
      </w:pPr>
      <w:r>
        <w:rPr>
          <w:rFonts w:eastAsia="宋体"/>
        </w:rPr>
        <w:fldChar w:fldCharType="begin"/>
      </w:r>
      <w:r>
        <w:rPr>
          <w:rFonts w:eastAsia="宋体"/>
        </w:rPr>
        <w:instrText xml:space="preserve"> REF _Ref115454430 \h </w:instrText>
      </w:r>
      <w:r>
        <w:rPr>
          <w:rFonts w:eastAsia="宋体"/>
        </w:rPr>
      </w:r>
      <w:r>
        <w:rPr>
          <w:rFonts w:eastAsia="宋体"/>
        </w:rPr>
        <w:fldChar w:fldCharType="separate"/>
      </w:r>
      <w:r w:rsidR="00AE0F93" w:rsidRPr="00AE0F93">
        <w:rPr>
          <w:rFonts w:eastAsiaTheme="minorEastAsia"/>
          <w:b/>
          <w:i/>
          <w:lang w:val="en-US" w:eastAsia="zh-CN"/>
        </w:rPr>
        <w:t xml:space="preserve">Proposal </w:t>
      </w:r>
      <w:r w:rsidR="00AE0F93">
        <w:rPr>
          <w:rFonts w:eastAsiaTheme="minorEastAsia"/>
          <w:b/>
          <w:i/>
          <w:noProof/>
          <w:lang w:val="en-US" w:eastAsia="zh-CN"/>
        </w:rPr>
        <w:t>5</w:t>
      </w:r>
      <w:r w:rsidR="00AE0F93" w:rsidRPr="00AE0F93">
        <w:rPr>
          <w:rFonts w:eastAsiaTheme="minorEastAsia"/>
          <w:b/>
          <w:i/>
          <w:lang w:val="en-US" w:eastAsia="zh-CN"/>
        </w:rPr>
        <w:t>:</w:t>
      </w:r>
      <w:r w:rsidR="00AE0F93" w:rsidRPr="00317A7A">
        <w:rPr>
          <w:rFonts w:eastAsiaTheme="minorEastAsia"/>
          <w:b/>
          <w:i/>
          <w:lang w:val="en-US" w:eastAsia="zh-CN"/>
        </w:rPr>
        <w:t xml:space="preserve"> </w:t>
      </w:r>
      <w:r w:rsidR="00AE0F93">
        <w:rPr>
          <w:rFonts w:eastAsiaTheme="minorEastAsia"/>
          <w:b/>
          <w:i/>
          <w:lang w:val="en-US" w:eastAsia="zh-CN"/>
        </w:rPr>
        <w:t>Support</w:t>
      </w:r>
      <w:r w:rsidR="00AE0F93" w:rsidRPr="00B423AC">
        <w:rPr>
          <w:rFonts w:eastAsiaTheme="minorEastAsia"/>
          <w:b/>
          <w:i/>
          <w:lang w:val="en-US" w:eastAsia="zh-CN"/>
        </w:rPr>
        <w:t xml:space="preserve"> group common signaling to</w:t>
      </w:r>
      <w:r w:rsidR="00AE0F93">
        <w:rPr>
          <w:rFonts w:eastAsiaTheme="minorEastAsia"/>
          <w:b/>
          <w:i/>
          <w:lang w:val="en-US" w:eastAsia="zh-CN"/>
        </w:rPr>
        <w:t xml:space="preserve"> </w:t>
      </w:r>
      <w:r w:rsidR="00AE0F93">
        <w:rPr>
          <w:rFonts w:eastAsiaTheme="minorEastAsia" w:hint="eastAsia"/>
          <w:b/>
          <w:i/>
          <w:lang w:val="en-US" w:eastAsia="zh-CN"/>
        </w:rPr>
        <w:t>indicate</w:t>
      </w:r>
      <w:r w:rsidR="00AE0F93">
        <w:rPr>
          <w:rFonts w:eastAsiaTheme="minorEastAsia"/>
          <w:b/>
          <w:i/>
          <w:lang w:val="en-US" w:eastAsia="zh-CN"/>
        </w:rPr>
        <w:t xml:space="preserve"> dynamic adaptation of CSI resource setting.</w:t>
      </w:r>
      <w:r>
        <w:rPr>
          <w:rFonts w:eastAsia="宋体"/>
        </w:rPr>
        <w:fldChar w:fldCharType="end"/>
      </w:r>
    </w:p>
    <w:p w14:paraId="740F1103" w14:textId="5E074542" w:rsidR="00076938" w:rsidRDefault="00076938" w:rsidP="00D562E9">
      <w:pPr>
        <w:pStyle w:val="a7"/>
        <w:jc w:val="both"/>
        <w:rPr>
          <w:rFonts w:eastAsia="宋体"/>
        </w:rPr>
      </w:pPr>
      <w:r>
        <w:rPr>
          <w:rFonts w:eastAsia="宋体"/>
        </w:rPr>
        <w:fldChar w:fldCharType="begin"/>
      </w:r>
      <w:r>
        <w:rPr>
          <w:rFonts w:eastAsia="宋体"/>
        </w:rPr>
        <w:instrText xml:space="preserve"> REF _Ref127524830 \h </w:instrText>
      </w:r>
      <w:r>
        <w:rPr>
          <w:rFonts w:eastAsia="宋体"/>
        </w:rPr>
      </w:r>
      <w:r>
        <w:rPr>
          <w:rFonts w:eastAsia="宋体"/>
        </w:rPr>
        <w:fldChar w:fldCharType="separate"/>
      </w:r>
      <w:r w:rsidR="00AE0F93" w:rsidRPr="00570649">
        <w:rPr>
          <w:rFonts w:eastAsiaTheme="minorEastAsia"/>
          <w:b/>
          <w:i/>
          <w:lang w:val="en-US" w:eastAsia="zh-CN"/>
        </w:rPr>
        <w:t xml:space="preserve">Proposal </w:t>
      </w:r>
      <w:r w:rsidR="00AE0F93">
        <w:rPr>
          <w:rFonts w:eastAsiaTheme="minorEastAsia"/>
          <w:b/>
          <w:i/>
          <w:noProof/>
          <w:lang w:val="en-US" w:eastAsia="zh-CN"/>
        </w:rPr>
        <w:t>6</w:t>
      </w:r>
      <w:r w:rsidR="00AE0F93">
        <w:rPr>
          <w:rFonts w:eastAsiaTheme="minorEastAsia"/>
          <w:b/>
          <w:i/>
          <w:lang w:val="en-US" w:eastAsia="zh-CN"/>
        </w:rPr>
        <w:t xml:space="preserve">: </w:t>
      </w:r>
      <w:bookmarkStart w:id="26" w:name="_GoBack"/>
      <w:bookmarkEnd w:id="26"/>
      <w:r w:rsidR="00AE0F93">
        <w:rPr>
          <w:rFonts w:eastAsiaTheme="minorEastAsia"/>
          <w:b/>
          <w:i/>
          <w:lang w:val="en-US" w:eastAsia="zh-CN"/>
        </w:rPr>
        <w:t>T</w:t>
      </w:r>
      <w:r w:rsidR="00AE0F93">
        <w:rPr>
          <w:rFonts w:eastAsiaTheme="minorEastAsia" w:hint="eastAsia"/>
          <w:b/>
          <w:i/>
          <w:lang w:val="en-US" w:eastAsia="zh-CN"/>
        </w:rPr>
        <w:t>h</w:t>
      </w:r>
      <w:r w:rsidR="00AE0F93">
        <w:rPr>
          <w:rFonts w:eastAsiaTheme="minorEastAsia"/>
          <w:b/>
          <w:i/>
          <w:lang w:val="en-US" w:eastAsia="zh-CN"/>
        </w:rPr>
        <w:t>e designed fram</w:t>
      </w:r>
      <w:r w:rsidR="00AE0F93" w:rsidRPr="002D023F">
        <w:rPr>
          <w:rFonts w:eastAsiaTheme="minorEastAsia"/>
          <w:b/>
          <w:i/>
          <w:lang w:val="en-US" w:eastAsia="zh-CN"/>
        </w:rPr>
        <w:t xml:space="preserve">ework should at least support dynamic adaptation per several slots in </w:t>
      </w:r>
      <w:r w:rsidR="00AE0F93" w:rsidRPr="00AE0F93">
        <w:rPr>
          <w:b/>
          <w:i/>
        </w:rPr>
        <w:t xml:space="preserve">Fig. </w:t>
      </w:r>
      <w:r w:rsidR="00AE0F93" w:rsidRPr="00AE0F93">
        <w:rPr>
          <w:b/>
          <w:i/>
          <w:noProof/>
        </w:rPr>
        <w:t>6</w:t>
      </w:r>
      <w:r w:rsidR="00AE0F93" w:rsidRPr="00AE0F93">
        <w:rPr>
          <w:rFonts w:eastAsiaTheme="minorEastAsia"/>
          <w:b/>
          <w:i/>
          <w:lang w:eastAsia="zh-CN"/>
        </w:rPr>
        <w:t>(b)</w:t>
      </w:r>
      <w:r w:rsidR="00AE0F93">
        <w:rPr>
          <w:rFonts w:eastAsiaTheme="minorEastAsia"/>
          <w:b/>
          <w:i/>
          <w:lang w:eastAsia="zh-CN"/>
        </w:rPr>
        <w:t>.</w:t>
      </w:r>
      <w:r>
        <w:rPr>
          <w:rFonts w:eastAsia="宋体"/>
        </w:rPr>
        <w:fldChar w:fldCharType="end"/>
      </w:r>
    </w:p>
    <w:p w14:paraId="5899FB2B" w14:textId="69CADC4D" w:rsidR="00076938" w:rsidRDefault="00076938" w:rsidP="00D562E9">
      <w:pPr>
        <w:pStyle w:val="a7"/>
        <w:jc w:val="both"/>
        <w:rPr>
          <w:rFonts w:eastAsia="宋体"/>
        </w:rPr>
      </w:pPr>
      <w:r>
        <w:rPr>
          <w:rFonts w:eastAsia="宋体"/>
        </w:rPr>
        <w:fldChar w:fldCharType="begin"/>
      </w:r>
      <w:r>
        <w:rPr>
          <w:rFonts w:eastAsia="宋体"/>
        </w:rPr>
        <w:instrText xml:space="preserve"> REF _Ref127524831 \h </w:instrText>
      </w:r>
      <w:r>
        <w:rPr>
          <w:rFonts w:eastAsia="宋体"/>
        </w:rPr>
      </w:r>
      <w:r>
        <w:rPr>
          <w:rFonts w:eastAsia="宋体"/>
        </w:rPr>
        <w:fldChar w:fldCharType="separate"/>
      </w:r>
      <w:r w:rsidR="00AE0F93" w:rsidRPr="00570649">
        <w:rPr>
          <w:rFonts w:eastAsiaTheme="minorEastAsia"/>
          <w:b/>
          <w:i/>
          <w:lang w:val="en-US" w:eastAsia="zh-CN"/>
        </w:rPr>
        <w:t xml:space="preserve">Proposal </w:t>
      </w:r>
      <w:r w:rsidR="00AE0F93">
        <w:rPr>
          <w:rFonts w:eastAsiaTheme="minorEastAsia"/>
          <w:b/>
          <w:i/>
          <w:noProof/>
          <w:lang w:val="en-US" w:eastAsia="zh-CN"/>
        </w:rPr>
        <w:t>7</w:t>
      </w:r>
      <w:r w:rsidR="00AE0F93">
        <w:rPr>
          <w:rFonts w:eastAsiaTheme="minorEastAsia"/>
          <w:b/>
          <w:i/>
          <w:lang w:val="en-US" w:eastAsia="zh-CN"/>
        </w:rPr>
        <w:t xml:space="preserve">: </w:t>
      </w:r>
      <w:r w:rsidR="00AE0F93" w:rsidRPr="00862B26">
        <w:rPr>
          <w:rFonts w:eastAsiaTheme="minorEastAsia"/>
          <w:b/>
          <w:i/>
          <w:lang w:val="en-US" w:eastAsia="zh-CN"/>
        </w:rPr>
        <w:t xml:space="preserve">Regarding </w:t>
      </w:r>
      <w:r w:rsidR="00AE0F93">
        <w:rPr>
          <w:rFonts w:eastAsiaTheme="minorEastAsia"/>
          <w:b/>
          <w:i/>
          <w:lang w:val="en-US" w:eastAsia="zh-CN"/>
        </w:rPr>
        <w:t xml:space="preserve">the CSI report enhancement of </w:t>
      </w:r>
      <w:r w:rsidR="00AE0F93" w:rsidRPr="00862B26">
        <w:rPr>
          <w:rFonts w:eastAsiaTheme="minorEastAsia"/>
          <w:b/>
          <w:i/>
          <w:lang w:val="en-US" w:eastAsia="zh-CN"/>
        </w:rPr>
        <w:t xml:space="preserve">multi-CSI, whether multiple CSIs belong to one report or not, the research motivation of multi-CSI has to be further </w:t>
      </w:r>
      <w:r w:rsidR="00AE0F93">
        <w:rPr>
          <w:rFonts w:eastAsiaTheme="minorEastAsia" w:hint="eastAsia"/>
          <w:b/>
          <w:i/>
          <w:lang w:val="en-US" w:eastAsia="zh-CN"/>
        </w:rPr>
        <w:t>clarified</w:t>
      </w:r>
      <w:r w:rsidR="00AE0F93" w:rsidRPr="00862B26">
        <w:rPr>
          <w:rFonts w:eastAsiaTheme="minorEastAsia"/>
          <w:b/>
          <w:i/>
          <w:lang w:val="en-US" w:eastAsia="zh-CN"/>
        </w:rPr>
        <w:t>.</w:t>
      </w:r>
      <w:r w:rsidR="00AE0F93">
        <w:rPr>
          <w:rFonts w:eastAsiaTheme="minorEastAsia"/>
          <w:b/>
          <w:i/>
          <w:lang w:val="en-US" w:eastAsia="zh-CN"/>
        </w:rPr>
        <w:t xml:space="preserve"> </w:t>
      </w:r>
      <w:r w:rsidR="00AE0F93" w:rsidRPr="005E635E">
        <w:rPr>
          <w:rFonts w:eastAsiaTheme="minorEastAsia"/>
          <w:b/>
          <w:i/>
          <w:lang w:val="en-US" w:eastAsia="zh-CN"/>
        </w:rPr>
        <w:t>And the measurement and computational complexity that multi-CSI brings to the UE also needs to be further clarified</w:t>
      </w:r>
      <w:r w:rsidR="00AE0F93">
        <w:rPr>
          <w:rFonts w:eastAsiaTheme="minorEastAsia"/>
          <w:b/>
          <w:i/>
          <w:lang w:val="en-US" w:eastAsia="zh-CN"/>
        </w:rPr>
        <w:t>.</w:t>
      </w:r>
      <w:r>
        <w:rPr>
          <w:rFonts w:eastAsia="宋体"/>
        </w:rPr>
        <w:fldChar w:fldCharType="end"/>
      </w:r>
    </w:p>
    <w:p w14:paraId="525DFF2B" w14:textId="6763B7A9" w:rsidR="00076938" w:rsidRDefault="00076938" w:rsidP="00D562E9">
      <w:pPr>
        <w:pStyle w:val="a7"/>
        <w:jc w:val="both"/>
        <w:rPr>
          <w:rFonts w:eastAsia="宋体"/>
        </w:rPr>
      </w:pPr>
      <w:r>
        <w:rPr>
          <w:rFonts w:eastAsia="宋体"/>
        </w:rPr>
        <w:fldChar w:fldCharType="begin"/>
      </w:r>
      <w:r>
        <w:rPr>
          <w:rFonts w:eastAsia="宋体"/>
        </w:rPr>
        <w:instrText xml:space="preserve"> REF _Ref127267860 \h </w:instrText>
      </w:r>
      <w:r>
        <w:rPr>
          <w:rFonts w:eastAsia="宋体"/>
        </w:rPr>
      </w:r>
      <w:r>
        <w:rPr>
          <w:rFonts w:eastAsia="宋体"/>
        </w:rPr>
        <w:fldChar w:fldCharType="separate"/>
      </w:r>
      <w:r w:rsidR="00AE0F93" w:rsidRPr="00570649">
        <w:rPr>
          <w:rFonts w:eastAsiaTheme="minorEastAsia"/>
          <w:b/>
          <w:i/>
          <w:lang w:val="en-US" w:eastAsia="zh-CN"/>
        </w:rPr>
        <w:t xml:space="preserve">Proposal </w:t>
      </w:r>
      <w:r w:rsidR="00AE0F93">
        <w:rPr>
          <w:rFonts w:eastAsiaTheme="minorEastAsia"/>
          <w:b/>
          <w:i/>
          <w:noProof/>
          <w:lang w:val="en-US" w:eastAsia="zh-CN"/>
        </w:rPr>
        <w:t>8</w:t>
      </w:r>
      <w:r w:rsidR="00AE0F93">
        <w:rPr>
          <w:rFonts w:eastAsiaTheme="minorEastAsia"/>
          <w:b/>
          <w:i/>
          <w:lang w:val="en-US" w:eastAsia="zh-CN"/>
        </w:rPr>
        <w:t>:</w:t>
      </w:r>
      <w:r w:rsidR="00AE0F93" w:rsidRPr="00A33CBE">
        <w:rPr>
          <w:rFonts w:eastAsiaTheme="minorEastAsia"/>
          <w:b/>
          <w:i/>
          <w:lang w:val="en-US" w:eastAsia="zh-CN"/>
        </w:rPr>
        <w:t xml:space="preserve"> </w:t>
      </w:r>
      <w:r w:rsidR="00AE0F93">
        <w:rPr>
          <w:rFonts w:eastAsiaTheme="minorEastAsia"/>
          <w:b/>
          <w:i/>
          <w:lang w:val="en-US" w:eastAsia="zh-CN"/>
        </w:rPr>
        <w:t xml:space="preserve">Spatial element adaptation and power offset adaptation </w:t>
      </w:r>
      <w:r w:rsidR="00AE0F93">
        <w:rPr>
          <w:rFonts w:eastAsiaTheme="minorEastAsia" w:hint="eastAsia"/>
          <w:b/>
          <w:i/>
          <w:lang w:val="en-US" w:eastAsia="zh-CN"/>
        </w:rPr>
        <w:t>are</w:t>
      </w:r>
      <w:r w:rsidR="00AE0F93">
        <w:rPr>
          <w:rFonts w:eastAsiaTheme="minorEastAsia"/>
          <w:b/>
          <w:i/>
          <w:lang w:val="en-US" w:eastAsia="zh-CN"/>
        </w:rPr>
        <w:t xml:space="preserve"> not applicable to the CSI-RS Resources for </w:t>
      </w:r>
      <w:r w:rsidR="00AE0F93" w:rsidRPr="00421B4A">
        <w:rPr>
          <w:rFonts w:eastAsiaTheme="minorEastAsia"/>
          <w:b/>
          <w:i/>
          <w:lang w:val="en-US" w:eastAsia="zh-CN"/>
        </w:rPr>
        <w:t>L1-RSRP/L3-RSRP measurement/ beam management</w:t>
      </w:r>
      <w:r>
        <w:rPr>
          <w:rFonts w:eastAsia="宋体"/>
        </w:rPr>
        <w:fldChar w:fldCharType="end"/>
      </w:r>
    </w:p>
    <w:p w14:paraId="7229CAA4" w14:textId="31EA99B2" w:rsidR="007C1E0B" w:rsidRPr="000E536E" w:rsidRDefault="00076938" w:rsidP="00AE0F93">
      <w:pPr>
        <w:rPr>
          <w:rFonts w:eastAsia="宋体"/>
        </w:rPr>
      </w:pPr>
      <w:r>
        <w:rPr>
          <w:rFonts w:eastAsia="宋体"/>
          <w:szCs w:val="20"/>
          <w:lang w:val="en-GB"/>
        </w:rPr>
        <w:fldChar w:fldCharType="begin"/>
      </w:r>
      <w:r>
        <w:rPr>
          <w:rFonts w:eastAsia="宋体"/>
        </w:rPr>
        <w:instrText xml:space="preserve"> REF _Ref127267862 \h </w:instrText>
      </w:r>
      <w:r>
        <w:rPr>
          <w:rFonts w:eastAsia="宋体"/>
          <w:szCs w:val="20"/>
          <w:lang w:val="en-GB"/>
        </w:rPr>
      </w:r>
      <w:r>
        <w:rPr>
          <w:rFonts w:eastAsia="宋体"/>
          <w:szCs w:val="20"/>
          <w:lang w:val="en-GB"/>
        </w:rPr>
        <w:fldChar w:fldCharType="separate"/>
      </w:r>
      <w:r w:rsidR="00AE0F93" w:rsidRPr="00B838E8">
        <w:rPr>
          <w:rFonts w:eastAsiaTheme="minorEastAsia"/>
          <w:b/>
          <w:i/>
          <w:lang w:eastAsia="zh-CN"/>
        </w:rPr>
        <w:t xml:space="preserve">Proposal </w:t>
      </w:r>
      <w:r w:rsidR="00AE0F93">
        <w:rPr>
          <w:rFonts w:eastAsiaTheme="minorEastAsia"/>
          <w:b/>
          <w:i/>
          <w:noProof/>
          <w:lang w:eastAsia="zh-CN"/>
        </w:rPr>
        <w:t>9</w:t>
      </w:r>
      <w:r w:rsidR="00AE0F93" w:rsidRPr="00B838E8">
        <w:rPr>
          <w:rFonts w:eastAsiaTheme="minorEastAsia"/>
          <w:b/>
          <w:i/>
          <w:lang w:eastAsia="zh-CN"/>
        </w:rPr>
        <w:t xml:space="preserve">: </w:t>
      </w:r>
      <w:r w:rsidR="00AE0F93">
        <w:rPr>
          <w:rFonts w:eastAsiaTheme="minorEastAsia"/>
          <w:b/>
          <w:i/>
          <w:lang w:eastAsia="zh-CN"/>
        </w:rPr>
        <w:t xml:space="preserve">For CSI measurement/report in case of enabling dynamic adaptation of spatial elements or power offsets, </w:t>
      </w:r>
      <w:r w:rsidR="00AE0F93" w:rsidRPr="000B7D74">
        <w:rPr>
          <w:rFonts w:eastAsiaTheme="minorEastAsia"/>
          <w:b/>
          <w:i/>
          <w:lang w:val="en-GB" w:eastAsia="zh-CN"/>
        </w:rPr>
        <w:t>CSI processing criteria need</w:t>
      </w:r>
      <w:r w:rsidR="00AE0F93">
        <w:rPr>
          <w:rFonts w:eastAsiaTheme="minorEastAsia"/>
          <w:b/>
          <w:i/>
          <w:lang w:val="en-GB" w:eastAsia="zh-CN"/>
        </w:rPr>
        <w:t>s</w:t>
      </w:r>
      <w:r w:rsidR="00AE0F93" w:rsidRPr="00830E35">
        <w:rPr>
          <w:rFonts w:eastAsiaTheme="minorEastAsia"/>
          <w:b/>
          <w:i/>
          <w:lang w:val="en-GB" w:eastAsia="zh-CN"/>
        </w:rPr>
        <w:t xml:space="preserve"> further study.</w:t>
      </w:r>
      <w:r>
        <w:rPr>
          <w:rFonts w:eastAsia="宋体"/>
          <w:szCs w:val="20"/>
          <w:lang w:val="en-GB"/>
        </w:rPr>
        <w:fldChar w:fldCharType="end"/>
      </w:r>
      <w:r w:rsidR="00AE0F93" w:rsidRPr="000E536E">
        <w:rPr>
          <w:rFonts w:eastAsia="宋体"/>
        </w:rPr>
        <w:t xml:space="preserve"> </w:t>
      </w:r>
    </w:p>
    <w:p w14:paraId="6D1EF809" w14:textId="000D3A10" w:rsidR="007C1E0B" w:rsidRPr="00212D21" w:rsidRDefault="007C1E0B" w:rsidP="007C1E0B">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A</w:t>
      </w:r>
      <w:r>
        <w:rPr>
          <w:rFonts w:ascii="Arial" w:eastAsia="宋体" w:hAnsi="Arial" w:hint="eastAsia"/>
          <w:sz w:val="36"/>
          <w:szCs w:val="36"/>
          <w:lang w:val="fr-FR" w:eastAsia="zh-CN"/>
        </w:rPr>
        <w:t>ppendix</w:t>
      </w:r>
    </w:p>
    <w:p w14:paraId="6B1F7077" w14:textId="77777777" w:rsidR="00A55E61" w:rsidRPr="00447499" w:rsidRDefault="00A55E61" w:rsidP="00A55E61">
      <w:pPr>
        <w:pStyle w:val="af7"/>
        <w:spacing w:before="120" w:line="276" w:lineRule="auto"/>
        <w:ind w:left="425" w:firstLineChars="0" w:firstLine="0"/>
        <w:jc w:val="center"/>
        <w:rPr>
          <w:rFonts w:ascii="Times New Roman" w:hAnsi="Times New Roman"/>
        </w:rPr>
      </w:pPr>
      <w:r w:rsidRPr="00447499">
        <w:rPr>
          <w:rFonts w:ascii="Times New Roman" w:hAnsi="Times New Roman"/>
        </w:rPr>
        <w:t>Table I. Simulation assumption for FR1 Urban Macro scenario</w:t>
      </w:r>
    </w:p>
    <w:tbl>
      <w:tblPr>
        <w:tblStyle w:val="aa"/>
        <w:tblW w:w="8168" w:type="dxa"/>
        <w:jc w:val="center"/>
        <w:tblLook w:val="04A0" w:firstRow="1" w:lastRow="0" w:firstColumn="1" w:lastColumn="0" w:noHBand="0" w:noVBand="1"/>
      </w:tblPr>
      <w:tblGrid>
        <w:gridCol w:w="2133"/>
        <w:gridCol w:w="6035"/>
      </w:tblGrid>
      <w:tr w:rsidR="00A55E61" w:rsidRPr="005D55E8" w14:paraId="4A64CD11" w14:textId="77777777" w:rsidTr="001A6858">
        <w:trPr>
          <w:trHeight w:val="496"/>
          <w:jc w:val="center"/>
        </w:trPr>
        <w:tc>
          <w:tcPr>
            <w:tcW w:w="2133" w:type="dxa"/>
            <w:shd w:val="clear" w:color="auto" w:fill="00B0F0"/>
            <w:vAlign w:val="center"/>
          </w:tcPr>
          <w:p w14:paraId="302A88A8" w14:textId="77777777" w:rsidR="00A55E61" w:rsidRPr="005D55E8" w:rsidRDefault="00A55E61" w:rsidP="001A6858">
            <w:pPr>
              <w:rPr>
                <w:rFonts w:eastAsiaTheme="minorEastAsia"/>
                <w:b/>
                <w:lang w:eastAsia="zh-CN"/>
              </w:rPr>
            </w:pPr>
            <w:r w:rsidRPr="005D55E8">
              <w:rPr>
                <w:rFonts w:eastAsiaTheme="minorEastAsia" w:hint="eastAsia"/>
                <w:b/>
                <w:lang w:eastAsia="zh-CN"/>
              </w:rPr>
              <w:t>Parameter</w:t>
            </w:r>
          </w:p>
        </w:tc>
        <w:tc>
          <w:tcPr>
            <w:tcW w:w="6035" w:type="dxa"/>
            <w:shd w:val="clear" w:color="auto" w:fill="00B0F0"/>
            <w:vAlign w:val="center"/>
          </w:tcPr>
          <w:p w14:paraId="6AC95F95" w14:textId="77777777" w:rsidR="00A55E61" w:rsidRPr="005D55E8" w:rsidRDefault="00A55E61" w:rsidP="001A6858">
            <w:pPr>
              <w:jc w:val="center"/>
              <w:rPr>
                <w:rFonts w:eastAsiaTheme="minorEastAsia"/>
                <w:b/>
                <w:lang w:eastAsia="zh-CN"/>
              </w:rPr>
            </w:pPr>
            <w:r w:rsidRPr="005D55E8">
              <w:rPr>
                <w:rFonts w:eastAsiaTheme="minorEastAsia"/>
                <w:b/>
                <w:lang w:eastAsia="zh-CN"/>
              </w:rPr>
              <w:t>value</w:t>
            </w:r>
          </w:p>
        </w:tc>
      </w:tr>
      <w:tr w:rsidR="00A55E61" w:rsidRPr="005D55E8" w14:paraId="76F0AD04" w14:textId="77777777" w:rsidTr="001A6858">
        <w:trPr>
          <w:jc w:val="center"/>
        </w:trPr>
        <w:tc>
          <w:tcPr>
            <w:tcW w:w="2133" w:type="dxa"/>
            <w:shd w:val="clear" w:color="auto" w:fill="auto"/>
            <w:vAlign w:val="center"/>
          </w:tcPr>
          <w:p w14:paraId="181BDB6C" w14:textId="77777777" w:rsidR="00A55E61" w:rsidRPr="005D55E8" w:rsidRDefault="00A55E61" w:rsidP="001A6858">
            <w:pPr>
              <w:jc w:val="both"/>
              <w:rPr>
                <w:rFonts w:eastAsiaTheme="minorEastAsia"/>
                <w:lang w:eastAsia="zh-CN"/>
              </w:rPr>
            </w:pPr>
            <w:r w:rsidRPr="005D55E8">
              <w:rPr>
                <w:rFonts w:eastAsiaTheme="minorEastAsia"/>
                <w:lang w:eastAsia="zh-CN"/>
              </w:rPr>
              <w:t>Scenarios</w:t>
            </w:r>
          </w:p>
        </w:tc>
        <w:tc>
          <w:tcPr>
            <w:tcW w:w="6035" w:type="dxa"/>
            <w:vAlign w:val="center"/>
          </w:tcPr>
          <w:p w14:paraId="7FBD7454" w14:textId="77777777" w:rsidR="00A55E61" w:rsidRDefault="00A55E61" w:rsidP="001A6858">
            <w:pPr>
              <w:jc w:val="both"/>
              <w:rPr>
                <w:rFonts w:eastAsiaTheme="minorEastAsia"/>
              </w:rPr>
            </w:pPr>
            <w:r>
              <w:rPr>
                <w:rFonts w:eastAsiaTheme="minorEastAsia"/>
              </w:rPr>
              <w:t>Urban Macro</w:t>
            </w:r>
          </w:p>
          <w:p w14:paraId="2224C044" w14:textId="77777777" w:rsidR="00A55E61" w:rsidRPr="005D55E8" w:rsidRDefault="00A55E61" w:rsidP="001A6858">
            <w:pPr>
              <w:jc w:val="both"/>
              <w:rPr>
                <w:rFonts w:eastAsiaTheme="minorEastAsia"/>
              </w:rPr>
            </w:pPr>
            <w:r w:rsidRPr="00976BD2">
              <w:rPr>
                <w:rFonts w:eastAsiaTheme="minorEastAsia"/>
              </w:rPr>
              <w:t>hexagonal layout with 7, 3 Sectors</w:t>
            </w:r>
          </w:p>
        </w:tc>
      </w:tr>
      <w:tr w:rsidR="00A55E61" w:rsidRPr="005D55E8" w14:paraId="283B586D" w14:textId="77777777" w:rsidTr="001A6858">
        <w:trPr>
          <w:jc w:val="center"/>
        </w:trPr>
        <w:tc>
          <w:tcPr>
            <w:tcW w:w="2133" w:type="dxa"/>
            <w:shd w:val="clear" w:color="auto" w:fill="auto"/>
            <w:vAlign w:val="center"/>
          </w:tcPr>
          <w:p w14:paraId="0A2A7B20" w14:textId="77777777" w:rsidR="00A55E61" w:rsidRPr="005D55E8" w:rsidRDefault="00A55E61" w:rsidP="001A6858">
            <w:pPr>
              <w:jc w:val="both"/>
              <w:rPr>
                <w:rFonts w:eastAsiaTheme="minorEastAsia"/>
                <w:lang w:eastAsia="zh-CN"/>
              </w:rPr>
            </w:pPr>
            <w:r>
              <w:t>C</w:t>
            </w:r>
            <w:r>
              <w:rPr>
                <w:rFonts w:hint="eastAsia"/>
              </w:rPr>
              <w:t>hannel</w:t>
            </w:r>
            <w:r>
              <w:t xml:space="preserve"> </w:t>
            </w:r>
            <w:r>
              <w:rPr>
                <w:rFonts w:hint="eastAsia"/>
              </w:rPr>
              <w:t>model</w:t>
            </w:r>
          </w:p>
        </w:tc>
        <w:tc>
          <w:tcPr>
            <w:tcW w:w="6035" w:type="dxa"/>
            <w:vAlign w:val="center"/>
          </w:tcPr>
          <w:p w14:paraId="1AC23A18" w14:textId="77777777" w:rsidR="00A55E61" w:rsidRPr="005D55E8" w:rsidRDefault="00A55E61" w:rsidP="001A6858">
            <w:pPr>
              <w:jc w:val="both"/>
              <w:rPr>
                <w:rFonts w:eastAsiaTheme="minorEastAsia"/>
              </w:rPr>
            </w:pPr>
            <w:r>
              <w:t>Uma</w:t>
            </w:r>
          </w:p>
        </w:tc>
      </w:tr>
      <w:tr w:rsidR="00A55E61" w:rsidRPr="005D55E8" w14:paraId="7E2F02F6" w14:textId="77777777" w:rsidTr="001A6858">
        <w:trPr>
          <w:jc w:val="center"/>
        </w:trPr>
        <w:tc>
          <w:tcPr>
            <w:tcW w:w="2133" w:type="dxa"/>
            <w:shd w:val="clear" w:color="auto" w:fill="auto"/>
            <w:vAlign w:val="center"/>
          </w:tcPr>
          <w:p w14:paraId="07BC1FCC" w14:textId="77777777" w:rsidR="00A55E61" w:rsidRDefault="00A55E61" w:rsidP="001A6858">
            <w:pPr>
              <w:jc w:val="both"/>
            </w:pPr>
            <w:r w:rsidRPr="00373B56">
              <w:t>Inter-BS distance</w:t>
            </w:r>
          </w:p>
        </w:tc>
        <w:tc>
          <w:tcPr>
            <w:tcW w:w="6035" w:type="dxa"/>
            <w:vAlign w:val="center"/>
          </w:tcPr>
          <w:p w14:paraId="571C928D" w14:textId="77777777" w:rsidR="00A55E61" w:rsidRPr="00373B56" w:rsidRDefault="00A55E61" w:rsidP="001A6858">
            <w:pPr>
              <w:jc w:val="both"/>
              <w:rPr>
                <w:rFonts w:eastAsiaTheme="minorEastAsia"/>
                <w:lang w:eastAsia="zh-CN"/>
              </w:rPr>
            </w:pPr>
            <w:r>
              <w:rPr>
                <w:rFonts w:eastAsiaTheme="minorEastAsia"/>
                <w:lang w:eastAsia="zh-CN"/>
              </w:rPr>
              <w:t>500m</w:t>
            </w:r>
          </w:p>
        </w:tc>
      </w:tr>
      <w:tr w:rsidR="00A55E61" w:rsidRPr="005D55E8" w14:paraId="18E9CF0E" w14:textId="77777777" w:rsidTr="001A6858">
        <w:trPr>
          <w:jc w:val="center"/>
        </w:trPr>
        <w:tc>
          <w:tcPr>
            <w:tcW w:w="2133" w:type="dxa"/>
            <w:vAlign w:val="center"/>
          </w:tcPr>
          <w:p w14:paraId="6C918C1A" w14:textId="77777777" w:rsidR="00A55E61" w:rsidRPr="005D55E8" w:rsidRDefault="00A55E61" w:rsidP="001A6858">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6035" w:type="dxa"/>
            <w:vAlign w:val="center"/>
          </w:tcPr>
          <w:p w14:paraId="26B8C1A6" w14:textId="77777777" w:rsidR="00A55E61" w:rsidRPr="000554AC" w:rsidRDefault="00A55E61" w:rsidP="001A6858">
            <w:pPr>
              <w:jc w:val="both"/>
              <w:rPr>
                <w:rFonts w:eastAsiaTheme="minorEastAsia"/>
                <w:lang w:eastAsia="zh-CN"/>
              </w:rPr>
            </w:pPr>
            <w:r w:rsidRPr="000554AC">
              <w:rPr>
                <w:rFonts w:eastAsiaTheme="minorEastAsia"/>
                <w:lang w:eastAsia="zh-CN"/>
              </w:rPr>
              <w:t>4GHz</w:t>
            </w:r>
          </w:p>
        </w:tc>
      </w:tr>
      <w:tr w:rsidR="00A55E61" w:rsidRPr="005D55E8" w14:paraId="2E20816D" w14:textId="77777777" w:rsidTr="001A6858">
        <w:trPr>
          <w:jc w:val="center"/>
        </w:trPr>
        <w:tc>
          <w:tcPr>
            <w:tcW w:w="2133" w:type="dxa"/>
            <w:vAlign w:val="center"/>
          </w:tcPr>
          <w:p w14:paraId="5CB90614" w14:textId="77777777" w:rsidR="00A55E61" w:rsidRPr="005D55E8" w:rsidRDefault="00A55E61" w:rsidP="001A6858">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6035" w:type="dxa"/>
            <w:vAlign w:val="center"/>
          </w:tcPr>
          <w:p w14:paraId="412B1DBC" w14:textId="77777777" w:rsidR="00A55E61" w:rsidRPr="005D55E8" w:rsidRDefault="00A55E61" w:rsidP="001A6858">
            <w:pPr>
              <w:jc w:val="both"/>
              <w:rPr>
                <w:rFonts w:eastAsiaTheme="minorEastAsia"/>
                <w:lang w:eastAsia="zh-CN"/>
              </w:rPr>
            </w:pPr>
            <w:r w:rsidRPr="005D55E8">
              <w:rPr>
                <w:rFonts w:eastAsiaTheme="minorEastAsia"/>
                <w:lang w:eastAsia="zh-CN"/>
              </w:rPr>
              <w:t xml:space="preserve">100 MHz, </w:t>
            </w:r>
            <w:r>
              <w:rPr>
                <w:rFonts w:eastAsiaTheme="minorEastAsia" w:hint="eastAsia"/>
                <w:lang w:eastAsia="zh-CN"/>
              </w:rPr>
              <w:t>2.08</w:t>
            </w:r>
            <w:r w:rsidRPr="005D55E8">
              <w:rPr>
                <w:rFonts w:eastAsiaTheme="minorEastAsia"/>
                <w:lang w:eastAsia="zh-CN"/>
              </w:rPr>
              <w:t>% Guard Band</w:t>
            </w:r>
          </w:p>
        </w:tc>
      </w:tr>
      <w:tr w:rsidR="00A55E61" w:rsidRPr="005D55E8" w14:paraId="6EEF0A2D" w14:textId="77777777" w:rsidTr="001A6858">
        <w:trPr>
          <w:jc w:val="center"/>
        </w:trPr>
        <w:tc>
          <w:tcPr>
            <w:tcW w:w="2133" w:type="dxa"/>
            <w:vAlign w:val="center"/>
          </w:tcPr>
          <w:p w14:paraId="3011FB0E" w14:textId="77777777" w:rsidR="00A55E61" w:rsidRPr="005D55E8" w:rsidRDefault="00A55E61" w:rsidP="001A6858">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6035" w:type="dxa"/>
            <w:vAlign w:val="center"/>
          </w:tcPr>
          <w:p w14:paraId="3CD9145D" w14:textId="77777777" w:rsidR="00A55E61" w:rsidRPr="005D55E8" w:rsidRDefault="00A55E61" w:rsidP="001A6858">
            <w:pPr>
              <w:jc w:val="both"/>
              <w:rPr>
                <w:rFonts w:eastAsiaTheme="minorEastAsia"/>
                <w:lang w:eastAsia="zh-CN"/>
              </w:rPr>
            </w:pPr>
            <w:r w:rsidRPr="005D55E8">
              <w:rPr>
                <w:rFonts w:eastAsiaTheme="minorEastAsia" w:hint="eastAsia"/>
                <w:lang w:eastAsia="zh-CN"/>
              </w:rPr>
              <w:t xml:space="preserve">30 </w:t>
            </w:r>
            <w:r>
              <w:rPr>
                <w:rFonts w:eastAsiaTheme="minorEastAsia"/>
                <w:lang w:eastAsia="zh-CN"/>
              </w:rPr>
              <w:t>k</w:t>
            </w:r>
            <w:r w:rsidRPr="005D55E8">
              <w:rPr>
                <w:rFonts w:eastAsiaTheme="minorEastAsia"/>
                <w:lang w:eastAsia="zh-CN"/>
              </w:rPr>
              <w:t>Hz</w:t>
            </w:r>
          </w:p>
        </w:tc>
      </w:tr>
      <w:tr w:rsidR="00A55E61" w:rsidRPr="005D55E8" w14:paraId="66A71665" w14:textId="77777777" w:rsidTr="001A6858">
        <w:trPr>
          <w:jc w:val="center"/>
        </w:trPr>
        <w:tc>
          <w:tcPr>
            <w:tcW w:w="2133" w:type="dxa"/>
            <w:vAlign w:val="center"/>
          </w:tcPr>
          <w:p w14:paraId="63664ABE" w14:textId="77777777" w:rsidR="00A55E61" w:rsidRPr="005D55E8" w:rsidRDefault="00A55E61" w:rsidP="001A6858">
            <w:pPr>
              <w:jc w:val="both"/>
              <w:rPr>
                <w:rFonts w:eastAsiaTheme="minorEastAsia"/>
                <w:lang w:eastAsia="zh-CN"/>
              </w:rPr>
            </w:pPr>
            <w:r w:rsidRPr="005D55E8">
              <w:rPr>
                <w:rFonts w:eastAsiaTheme="minorEastAsia"/>
                <w:lang w:eastAsia="zh-CN"/>
              </w:rPr>
              <w:t>Frame structure</w:t>
            </w:r>
          </w:p>
        </w:tc>
        <w:tc>
          <w:tcPr>
            <w:tcW w:w="6035" w:type="dxa"/>
            <w:vAlign w:val="center"/>
          </w:tcPr>
          <w:p w14:paraId="664E5887" w14:textId="77777777" w:rsidR="00A55E61" w:rsidRPr="000554AC" w:rsidRDefault="00A55E61" w:rsidP="001A6858">
            <w:pPr>
              <w:jc w:val="both"/>
              <w:rPr>
                <w:rFonts w:eastAsiaTheme="minorEastAsia"/>
                <w:lang w:eastAsia="zh-CN"/>
              </w:rPr>
            </w:pPr>
            <w:r w:rsidRPr="000554AC">
              <w:rPr>
                <w:rFonts w:eastAsiaTheme="minorEastAsia"/>
                <w:lang w:eastAsia="zh-CN"/>
              </w:rPr>
              <w:t>DDDSU (S: 10D:2G:2U)</w:t>
            </w:r>
          </w:p>
        </w:tc>
      </w:tr>
      <w:tr w:rsidR="00A55E61" w:rsidRPr="005D55E8" w14:paraId="21D2EB39" w14:textId="77777777" w:rsidTr="001A6858">
        <w:trPr>
          <w:jc w:val="center"/>
        </w:trPr>
        <w:tc>
          <w:tcPr>
            <w:tcW w:w="2133" w:type="dxa"/>
            <w:vAlign w:val="center"/>
          </w:tcPr>
          <w:p w14:paraId="33131B5A" w14:textId="77777777" w:rsidR="00A55E61" w:rsidRPr="005D55E8" w:rsidRDefault="00A55E61" w:rsidP="001A6858">
            <w:pPr>
              <w:jc w:val="both"/>
              <w:rPr>
                <w:rFonts w:eastAsiaTheme="minorEastAsia"/>
                <w:lang w:eastAsia="zh-CN"/>
              </w:rPr>
            </w:pPr>
            <w:r w:rsidRPr="005D55E8">
              <w:rPr>
                <w:rFonts w:eastAsiaTheme="minorEastAsia"/>
                <w:lang w:eastAsia="zh-CN"/>
              </w:rPr>
              <w:t xml:space="preserve">BS Antennas </w:t>
            </w:r>
          </w:p>
          <w:p w14:paraId="7F0D0C6E" w14:textId="77777777" w:rsidR="00A55E61" w:rsidRPr="005D55E8" w:rsidRDefault="00A55E61" w:rsidP="001A6858">
            <w:pPr>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6035" w:type="dxa"/>
            <w:vAlign w:val="center"/>
          </w:tcPr>
          <w:p w14:paraId="32A2D5C4" w14:textId="77777777" w:rsidR="00A55E61" w:rsidRDefault="00A55E61" w:rsidP="001A6858">
            <w:pPr>
              <w:jc w:val="both"/>
              <w:rPr>
                <w:rFonts w:eastAsiaTheme="minorEastAsia"/>
                <w:lang w:eastAsia="zh-CN"/>
              </w:rPr>
            </w:pPr>
            <w:r w:rsidRPr="005D55E8">
              <w:rPr>
                <w:rFonts w:eastAsiaTheme="minorEastAsia"/>
                <w:lang w:eastAsia="zh-CN"/>
              </w:rPr>
              <w:t>For 64T: (</w:t>
            </w:r>
            <w:r>
              <w:rPr>
                <w:rFonts w:eastAsiaTheme="minorEastAsia"/>
                <w:lang w:eastAsia="zh-CN"/>
              </w:rPr>
              <w:t>8</w:t>
            </w:r>
            <w:r w:rsidRPr="005D55E8">
              <w:rPr>
                <w:rFonts w:eastAsiaTheme="minorEastAsia"/>
                <w:lang w:eastAsia="zh-CN"/>
              </w:rPr>
              <w:t>,8,2,1,1;4,8)</w:t>
            </w:r>
          </w:p>
          <w:p w14:paraId="2BEF9925" w14:textId="77777777" w:rsidR="00A55E61" w:rsidRPr="005D55E8" w:rsidRDefault="00A55E61" w:rsidP="001A6858">
            <w:pPr>
              <w:jc w:val="both"/>
              <w:rPr>
                <w:rFonts w:eastAsiaTheme="minorEastAsia"/>
                <w:lang w:eastAsia="zh-CN"/>
              </w:rPr>
            </w:pPr>
            <w:r>
              <w:t>(</w:t>
            </w:r>
            <w:proofErr w:type="spellStart"/>
            <w:r>
              <w:t>dH</w:t>
            </w:r>
            <w:proofErr w:type="spellEnd"/>
            <w:r>
              <w:t xml:space="preserve">, </w:t>
            </w:r>
            <w:proofErr w:type="spellStart"/>
            <w:r>
              <w:t>dV</w:t>
            </w:r>
            <w:proofErr w:type="spellEnd"/>
            <w:r>
              <w:t>) = (0.5, 0.8) λ</w:t>
            </w:r>
          </w:p>
        </w:tc>
      </w:tr>
      <w:tr w:rsidR="00A55E61" w:rsidRPr="005D55E8" w14:paraId="2A200178" w14:textId="77777777" w:rsidTr="001A6858">
        <w:trPr>
          <w:jc w:val="center"/>
        </w:trPr>
        <w:tc>
          <w:tcPr>
            <w:tcW w:w="2133" w:type="dxa"/>
            <w:vAlign w:val="center"/>
          </w:tcPr>
          <w:p w14:paraId="3396A7D3" w14:textId="77777777" w:rsidR="00A55E61" w:rsidRPr="005D55E8" w:rsidRDefault="00A55E61" w:rsidP="001A6858">
            <w:pPr>
              <w:jc w:val="both"/>
              <w:rPr>
                <w:rFonts w:eastAsiaTheme="minorEastAsia"/>
                <w:lang w:eastAsia="zh-CN"/>
              </w:rPr>
            </w:pPr>
            <w:r w:rsidRPr="005D55E8">
              <w:rPr>
                <w:rFonts w:eastAsiaTheme="minorEastAsia"/>
                <w:lang w:eastAsia="zh-CN"/>
              </w:rPr>
              <w:t xml:space="preserve">UE Antennas </w:t>
            </w:r>
          </w:p>
          <w:p w14:paraId="35B11362" w14:textId="77777777" w:rsidR="00A55E61" w:rsidRPr="005D55E8" w:rsidRDefault="00A55E61" w:rsidP="001A6858">
            <w:pPr>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6035" w:type="dxa"/>
            <w:vAlign w:val="center"/>
          </w:tcPr>
          <w:p w14:paraId="65416640" w14:textId="77777777" w:rsidR="00A55E61" w:rsidRDefault="00A55E61" w:rsidP="001A6858">
            <w:pPr>
              <w:jc w:val="both"/>
              <w:rPr>
                <w:rFonts w:eastAsiaTheme="minorEastAsia"/>
              </w:rPr>
            </w:pPr>
            <w:r>
              <w:rPr>
                <w:rFonts w:eastAsiaTheme="minorEastAsia"/>
              </w:rPr>
              <w:t xml:space="preserve">For </w:t>
            </w:r>
            <w:r w:rsidRPr="00373B56">
              <w:rPr>
                <w:rFonts w:eastAsiaTheme="minorEastAsia"/>
              </w:rPr>
              <w:t xml:space="preserve">4R, (M, N, P, Mg, Ng; </w:t>
            </w:r>
            <w:proofErr w:type="spellStart"/>
            <w:r w:rsidRPr="00373B56">
              <w:rPr>
                <w:rFonts w:eastAsiaTheme="minorEastAsia"/>
              </w:rPr>
              <w:t>Mp</w:t>
            </w:r>
            <w:proofErr w:type="spellEnd"/>
            <w:r w:rsidRPr="00373B56">
              <w:rPr>
                <w:rFonts w:eastAsiaTheme="minorEastAsia"/>
              </w:rPr>
              <w:t xml:space="preserve">, Np) = (1,2,2,1,1;1,2), </w:t>
            </w:r>
          </w:p>
          <w:p w14:paraId="18FC8250" w14:textId="77777777" w:rsidR="00A55E61" w:rsidRPr="005D55E8" w:rsidRDefault="00A55E61" w:rsidP="001A6858">
            <w:pPr>
              <w:jc w:val="both"/>
              <w:rPr>
                <w:rFonts w:eastAsiaTheme="minorEastAsia"/>
                <w:lang w:eastAsia="zh-CN"/>
              </w:rPr>
            </w:pPr>
            <w:r w:rsidRPr="00373B56">
              <w:rPr>
                <w:rFonts w:eastAsiaTheme="minorEastAsia"/>
              </w:rPr>
              <w:t>(</w:t>
            </w:r>
            <w:proofErr w:type="spellStart"/>
            <w:r w:rsidRPr="00373B56">
              <w:rPr>
                <w:rFonts w:eastAsiaTheme="minorEastAsia"/>
              </w:rPr>
              <w:t>dH</w:t>
            </w:r>
            <w:proofErr w:type="spellEnd"/>
            <w:r w:rsidRPr="00373B56">
              <w:rPr>
                <w:rFonts w:eastAsiaTheme="minorEastAsia"/>
              </w:rPr>
              <w:t xml:space="preserve">, </w:t>
            </w:r>
            <w:proofErr w:type="spellStart"/>
            <w:r w:rsidRPr="00373B56">
              <w:rPr>
                <w:rFonts w:eastAsiaTheme="minorEastAsia"/>
              </w:rPr>
              <w:t>dV</w:t>
            </w:r>
            <w:proofErr w:type="spellEnd"/>
            <w:r w:rsidRPr="00373B56">
              <w:rPr>
                <w:rFonts w:eastAsiaTheme="minorEastAsia"/>
              </w:rPr>
              <w:t>) = (0.5, N/A)</w:t>
            </w:r>
            <w:r>
              <w:rPr>
                <w:rFonts w:eastAsiaTheme="minorEastAsia"/>
              </w:rPr>
              <w:t xml:space="preserve"> </w:t>
            </w:r>
            <w:r w:rsidRPr="00373B56">
              <w:rPr>
                <w:rFonts w:eastAsiaTheme="minorEastAsia"/>
              </w:rPr>
              <w:t>λ</w:t>
            </w:r>
          </w:p>
        </w:tc>
      </w:tr>
      <w:tr w:rsidR="00A55E61" w:rsidRPr="005D55E8" w14:paraId="50FE7E57" w14:textId="77777777" w:rsidTr="001A6858">
        <w:trPr>
          <w:jc w:val="center"/>
        </w:trPr>
        <w:tc>
          <w:tcPr>
            <w:tcW w:w="2133" w:type="dxa"/>
            <w:vAlign w:val="center"/>
          </w:tcPr>
          <w:p w14:paraId="28E51A3C" w14:textId="77777777" w:rsidR="00A55E61" w:rsidRPr="005D55E8" w:rsidRDefault="00A55E61" w:rsidP="001A6858">
            <w:pPr>
              <w:jc w:val="both"/>
              <w:rPr>
                <w:rFonts w:eastAsiaTheme="minorEastAsia"/>
                <w:lang w:eastAsia="zh-CN"/>
              </w:rPr>
            </w:pPr>
            <w:r w:rsidRPr="005D55E8">
              <w:rPr>
                <w:rFonts w:eastAsiaTheme="minorEastAsia" w:hint="eastAsia"/>
                <w:lang w:eastAsia="zh-CN"/>
              </w:rPr>
              <w:t>BS antenna pattern</w:t>
            </w:r>
          </w:p>
        </w:tc>
        <w:tc>
          <w:tcPr>
            <w:tcW w:w="6035" w:type="dxa"/>
            <w:vAlign w:val="center"/>
          </w:tcPr>
          <w:p w14:paraId="782C27C4" w14:textId="77777777" w:rsidR="00A55E61" w:rsidRPr="005D55E8" w:rsidRDefault="00A55E61" w:rsidP="001A6858">
            <w:pPr>
              <w:jc w:val="both"/>
              <w:rPr>
                <w:rFonts w:eastAsiaTheme="minorEastAsia"/>
                <w:lang w:eastAsia="zh-CN"/>
              </w:rPr>
            </w:pPr>
            <w:r w:rsidRPr="005D55E8">
              <w:rPr>
                <w:rFonts w:eastAsiaTheme="minorEastAsia"/>
                <w:lang w:eastAsia="zh-CN"/>
              </w:rPr>
              <w:t xml:space="preserve">3-TRxP pattern, 8 </w:t>
            </w:r>
            <w:proofErr w:type="spellStart"/>
            <w:r w:rsidRPr="005D55E8">
              <w:rPr>
                <w:rFonts w:eastAsiaTheme="minorEastAsia"/>
                <w:lang w:eastAsia="zh-CN"/>
              </w:rPr>
              <w:t>dBi</w:t>
            </w:r>
            <w:proofErr w:type="spellEnd"/>
          </w:p>
        </w:tc>
      </w:tr>
      <w:tr w:rsidR="00A55E61" w:rsidRPr="005D55E8" w14:paraId="048D92C5" w14:textId="77777777" w:rsidTr="001A6858">
        <w:trPr>
          <w:jc w:val="center"/>
        </w:trPr>
        <w:tc>
          <w:tcPr>
            <w:tcW w:w="2133" w:type="dxa"/>
            <w:vAlign w:val="center"/>
          </w:tcPr>
          <w:p w14:paraId="4E41BE6D" w14:textId="77777777" w:rsidR="00A55E61" w:rsidRPr="005D55E8" w:rsidRDefault="00A55E61" w:rsidP="001A6858">
            <w:pPr>
              <w:jc w:val="both"/>
              <w:rPr>
                <w:rFonts w:eastAsiaTheme="minorEastAsia"/>
                <w:lang w:eastAsia="zh-CN"/>
              </w:rPr>
            </w:pPr>
            <w:r w:rsidRPr="005D55E8">
              <w:rPr>
                <w:rFonts w:eastAsiaTheme="minorEastAsia"/>
                <w:lang w:eastAsia="zh-CN"/>
              </w:rPr>
              <w:t>UE antenna pattern</w:t>
            </w:r>
          </w:p>
        </w:tc>
        <w:tc>
          <w:tcPr>
            <w:tcW w:w="6035" w:type="dxa"/>
            <w:vAlign w:val="center"/>
          </w:tcPr>
          <w:p w14:paraId="4B3327E0" w14:textId="77777777" w:rsidR="00A55E61" w:rsidRPr="005D55E8" w:rsidRDefault="00A55E61" w:rsidP="001A6858">
            <w:pPr>
              <w:jc w:val="both"/>
              <w:rPr>
                <w:rFonts w:eastAsiaTheme="minorEastAsia"/>
                <w:lang w:eastAsia="zh-CN"/>
              </w:rPr>
            </w:pPr>
            <w:r w:rsidRPr="005D55E8">
              <w:rPr>
                <w:rFonts w:eastAsiaTheme="minorEastAsia"/>
                <w:lang w:eastAsia="zh-CN"/>
              </w:rPr>
              <w:t xml:space="preserve">Omnidirectional, 0 </w:t>
            </w:r>
            <w:proofErr w:type="spellStart"/>
            <w:r w:rsidRPr="005D55E8">
              <w:rPr>
                <w:rFonts w:eastAsiaTheme="minorEastAsia"/>
                <w:lang w:eastAsia="zh-CN"/>
              </w:rPr>
              <w:t>dBi</w:t>
            </w:r>
            <w:proofErr w:type="spellEnd"/>
          </w:p>
        </w:tc>
      </w:tr>
      <w:tr w:rsidR="00A55E61" w:rsidRPr="005D55E8" w14:paraId="55EAB959" w14:textId="77777777" w:rsidTr="001A6858">
        <w:trPr>
          <w:jc w:val="center"/>
        </w:trPr>
        <w:tc>
          <w:tcPr>
            <w:tcW w:w="2133" w:type="dxa"/>
            <w:vAlign w:val="center"/>
          </w:tcPr>
          <w:p w14:paraId="4644539A" w14:textId="77777777" w:rsidR="00A55E61" w:rsidRPr="005D55E8" w:rsidRDefault="00A55E61" w:rsidP="001A6858">
            <w:pPr>
              <w:jc w:val="both"/>
              <w:rPr>
                <w:rFonts w:eastAsiaTheme="minorEastAsia"/>
                <w:lang w:eastAsia="zh-CN"/>
              </w:rPr>
            </w:pPr>
            <w:r>
              <w:rPr>
                <w:rFonts w:eastAsiaTheme="minorEastAsia"/>
                <w:lang w:eastAsia="zh-CN"/>
              </w:rPr>
              <w:t>BS</w:t>
            </w:r>
            <w:r w:rsidRPr="005D55E8">
              <w:rPr>
                <w:rFonts w:eastAsiaTheme="minorEastAsia" w:hint="eastAsia"/>
                <w:lang w:eastAsia="zh-CN"/>
              </w:rPr>
              <w:t xml:space="preserve"> Power</w:t>
            </w:r>
          </w:p>
        </w:tc>
        <w:tc>
          <w:tcPr>
            <w:tcW w:w="6035" w:type="dxa"/>
            <w:vAlign w:val="center"/>
          </w:tcPr>
          <w:p w14:paraId="46481216" w14:textId="77777777" w:rsidR="00A55E61" w:rsidRDefault="00A55E61" w:rsidP="001A6858">
            <w:pPr>
              <w:jc w:val="both"/>
              <w:rPr>
                <w:rFonts w:eastAsiaTheme="minorEastAsia"/>
                <w:lang w:eastAsia="zh-CN"/>
              </w:rPr>
            </w:pPr>
            <w:r w:rsidRPr="00373B56">
              <w:t>5</w:t>
            </w:r>
            <w:r>
              <w:t>5</w:t>
            </w:r>
            <w:r w:rsidRPr="00373B56">
              <w:t>dBm, EIRP should not exceed 73 dBm</w:t>
            </w:r>
          </w:p>
        </w:tc>
      </w:tr>
      <w:tr w:rsidR="00A55E61" w:rsidRPr="005D55E8" w14:paraId="688BDC82" w14:textId="77777777" w:rsidTr="001A6858">
        <w:trPr>
          <w:jc w:val="center"/>
        </w:trPr>
        <w:tc>
          <w:tcPr>
            <w:tcW w:w="2133" w:type="dxa"/>
            <w:vAlign w:val="center"/>
          </w:tcPr>
          <w:p w14:paraId="28D55FA1" w14:textId="77777777" w:rsidR="00A55E61" w:rsidRDefault="00A55E61" w:rsidP="001A6858">
            <w:pPr>
              <w:jc w:val="both"/>
              <w:rPr>
                <w:rFonts w:eastAsiaTheme="minorEastAsia"/>
                <w:lang w:eastAsia="zh-CN"/>
              </w:rPr>
            </w:pPr>
            <w:r>
              <w:rPr>
                <w:rFonts w:eastAsiaTheme="minorEastAsia"/>
                <w:lang w:eastAsia="zh-CN"/>
              </w:rPr>
              <w:t xml:space="preserve">UE max </w:t>
            </w:r>
            <w:r w:rsidRPr="005D55E8">
              <w:rPr>
                <w:rFonts w:eastAsiaTheme="minorEastAsia" w:hint="eastAsia"/>
                <w:lang w:eastAsia="zh-CN"/>
              </w:rPr>
              <w:t>Power</w:t>
            </w:r>
          </w:p>
        </w:tc>
        <w:tc>
          <w:tcPr>
            <w:tcW w:w="6035" w:type="dxa"/>
            <w:vAlign w:val="center"/>
          </w:tcPr>
          <w:p w14:paraId="1CC2643B" w14:textId="77777777" w:rsidR="00A55E61" w:rsidRPr="002613FC" w:rsidRDefault="00A55E61" w:rsidP="001A6858">
            <w:pPr>
              <w:jc w:val="both"/>
            </w:pPr>
            <w:r w:rsidRPr="005D55E8">
              <w:rPr>
                <w:rFonts w:eastAsiaTheme="minorEastAsia"/>
                <w:lang w:eastAsia="zh-CN"/>
              </w:rPr>
              <w:t>23 dBm</w:t>
            </w:r>
            <w:r w:rsidRPr="00373B56">
              <w:t xml:space="preserve">, EIRP should not exceed </w:t>
            </w:r>
            <w:r>
              <w:t>43</w:t>
            </w:r>
            <w:r w:rsidRPr="00373B56">
              <w:t xml:space="preserve"> dBm</w:t>
            </w:r>
          </w:p>
        </w:tc>
      </w:tr>
      <w:tr w:rsidR="00A55E61" w:rsidRPr="005D55E8" w14:paraId="638F97A9" w14:textId="77777777" w:rsidTr="001A6858">
        <w:trPr>
          <w:jc w:val="center"/>
        </w:trPr>
        <w:tc>
          <w:tcPr>
            <w:tcW w:w="2133" w:type="dxa"/>
            <w:vAlign w:val="center"/>
          </w:tcPr>
          <w:p w14:paraId="58976674" w14:textId="77777777" w:rsidR="00A55E61" w:rsidRPr="005D55E8" w:rsidRDefault="00A55E61" w:rsidP="001A6858">
            <w:pPr>
              <w:jc w:val="both"/>
              <w:rPr>
                <w:rFonts w:eastAsiaTheme="minorEastAsia"/>
                <w:lang w:eastAsia="zh-CN"/>
              </w:rPr>
            </w:pPr>
            <w:r>
              <w:rPr>
                <w:szCs w:val="20"/>
              </w:rPr>
              <w:lastRenderedPageBreak/>
              <w:t>BS height</w:t>
            </w:r>
          </w:p>
        </w:tc>
        <w:tc>
          <w:tcPr>
            <w:tcW w:w="6035" w:type="dxa"/>
            <w:vAlign w:val="center"/>
          </w:tcPr>
          <w:p w14:paraId="43425A50" w14:textId="77777777" w:rsidR="00A55E61" w:rsidRPr="00F90B11" w:rsidRDefault="00A55E61" w:rsidP="001A6858">
            <w:pPr>
              <w:jc w:val="both"/>
              <w:rPr>
                <w:rFonts w:eastAsiaTheme="minorEastAsia"/>
                <w:szCs w:val="20"/>
                <w:lang w:eastAsia="zh-CN"/>
              </w:rPr>
            </w:pPr>
            <w:r>
              <w:rPr>
                <w:rFonts w:eastAsiaTheme="minorEastAsia" w:hint="eastAsia"/>
                <w:szCs w:val="20"/>
                <w:lang w:eastAsia="zh-CN"/>
              </w:rPr>
              <w:t>2</w:t>
            </w:r>
            <w:r>
              <w:rPr>
                <w:rFonts w:eastAsiaTheme="minorEastAsia"/>
                <w:szCs w:val="20"/>
                <w:lang w:eastAsia="zh-CN"/>
              </w:rPr>
              <w:t>5m</w:t>
            </w:r>
          </w:p>
        </w:tc>
      </w:tr>
      <w:tr w:rsidR="00A55E61" w:rsidRPr="005D55E8" w14:paraId="7ABDC00D" w14:textId="77777777" w:rsidTr="001A6858">
        <w:trPr>
          <w:jc w:val="center"/>
        </w:trPr>
        <w:tc>
          <w:tcPr>
            <w:tcW w:w="2133" w:type="dxa"/>
            <w:vAlign w:val="center"/>
          </w:tcPr>
          <w:p w14:paraId="16BA1E1E" w14:textId="77777777" w:rsidR="00A55E61" w:rsidRPr="005D55E8" w:rsidRDefault="00A55E61" w:rsidP="001A6858">
            <w:pPr>
              <w:jc w:val="both"/>
              <w:rPr>
                <w:rFonts w:eastAsiaTheme="minorEastAsia"/>
                <w:lang w:eastAsia="zh-CN"/>
              </w:rPr>
            </w:pPr>
            <w:r>
              <w:rPr>
                <w:szCs w:val="20"/>
              </w:rPr>
              <w:t>UE height</w:t>
            </w:r>
          </w:p>
        </w:tc>
        <w:tc>
          <w:tcPr>
            <w:tcW w:w="6035" w:type="dxa"/>
            <w:vAlign w:val="center"/>
          </w:tcPr>
          <w:p w14:paraId="7D2211B4" w14:textId="77777777" w:rsidR="00A55E61" w:rsidRDefault="00A55E61" w:rsidP="001A6858">
            <w:pPr>
              <w:jc w:val="both"/>
              <w:rPr>
                <w:szCs w:val="20"/>
              </w:rPr>
            </w:pPr>
            <w:r>
              <w:rPr>
                <w:szCs w:val="20"/>
              </w:rPr>
              <w:t>Outdoor UEs: 1.5 m</w:t>
            </w:r>
          </w:p>
          <w:p w14:paraId="1F0E180F" w14:textId="77777777" w:rsidR="00A55E61" w:rsidRDefault="00A55E61" w:rsidP="001A6858">
            <w:pPr>
              <w:jc w:val="both"/>
              <w:rPr>
                <w:szCs w:val="20"/>
              </w:rPr>
            </w:pPr>
            <w:r>
              <w:rPr>
                <w:szCs w:val="20"/>
              </w:rPr>
              <w:t>Indoor UTs: 3(</w:t>
            </w:r>
            <w:proofErr w:type="spellStart"/>
            <w:r>
              <w:rPr>
                <w:szCs w:val="20"/>
              </w:rPr>
              <w:t>nfl</w:t>
            </w:r>
            <w:proofErr w:type="spellEnd"/>
            <w:r>
              <w:rPr>
                <w:szCs w:val="20"/>
              </w:rPr>
              <w:t xml:space="preserve"> – 1) + 1.5; </w:t>
            </w:r>
            <w:proofErr w:type="spellStart"/>
            <w:r>
              <w:rPr>
                <w:szCs w:val="20"/>
              </w:rPr>
              <w:t>nfl~uniform</w:t>
            </w:r>
            <w:proofErr w:type="spellEnd"/>
            <w:r>
              <w:rPr>
                <w:szCs w:val="20"/>
              </w:rPr>
              <w:t xml:space="preserve"> (1, </w:t>
            </w:r>
            <w:proofErr w:type="spellStart"/>
            <w:r>
              <w:rPr>
                <w:szCs w:val="20"/>
              </w:rPr>
              <w:t>Nfl</w:t>
            </w:r>
            <w:proofErr w:type="spellEnd"/>
            <w:r>
              <w:rPr>
                <w:szCs w:val="20"/>
              </w:rPr>
              <w:t xml:space="preserve">) where </w:t>
            </w:r>
            <w:proofErr w:type="spellStart"/>
            <w:r>
              <w:rPr>
                <w:szCs w:val="20"/>
              </w:rPr>
              <w:t>Nfl~uniform</w:t>
            </w:r>
            <w:proofErr w:type="spellEnd"/>
            <w:r>
              <w:rPr>
                <w:szCs w:val="20"/>
              </w:rPr>
              <w:t xml:space="preserve"> (4,8)</w:t>
            </w:r>
          </w:p>
        </w:tc>
      </w:tr>
      <w:tr w:rsidR="00A55E61" w:rsidRPr="005D55E8" w14:paraId="08D2136A" w14:textId="77777777" w:rsidTr="001A6858">
        <w:trPr>
          <w:jc w:val="center"/>
        </w:trPr>
        <w:tc>
          <w:tcPr>
            <w:tcW w:w="2133" w:type="dxa"/>
            <w:vAlign w:val="center"/>
          </w:tcPr>
          <w:p w14:paraId="5C7DB34C" w14:textId="77777777" w:rsidR="00A55E61" w:rsidRPr="005D55E8" w:rsidRDefault="00A55E61" w:rsidP="001A6858">
            <w:pPr>
              <w:jc w:val="both"/>
              <w:rPr>
                <w:rFonts w:eastAsiaTheme="minorEastAsia"/>
                <w:lang w:eastAsia="zh-CN"/>
              </w:rPr>
            </w:pPr>
            <w:r w:rsidRPr="005D55E8">
              <w:rPr>
                <w:rFonts w:eastAsiaTheme="minorEastAsia"/>
                <w:lang w:eastAsia="zh-CN"/>
              </w:rPr>
              <w:t>Noise Figure</w:t>
            </w:r>
          </w:p>
        </w:tc>
        <w:tc>
          <w:tcPr>
            <w:tcW w:w="6035" w:type="dxa"/>
            <w:vAlign w:val="center"/>
          </w:tcPr>
          <w:p w14:paraId="5D545F1F" w14:textId="77777777" w:rsidR="00A55E61" w:rsidRPr="005D55E8" w:rsidRDefault="00A55E61" w:rsidP="001A6858">
            <w:pPr>
              <w:jc w:val="both"/>
              <w:rPr>
                <w:rFonts w:eastAsia="MS Mincho"/>
              </w:rPr>
            </w:pPr>
            <w:r w:rsidRPr="005D55E8">
              <w:rPr>
                <w:rFonts w:eastAsia="MS Mincho"/>
              </w:rPr>
              <w:t>BS:5 dB, UE:</w:t>
            </w:r>
            <w:r>
              <w:rPr>
                <w:rFonts w:eastAsia="MS Mincho"/>
              </w:rPr>
              <w:t>9</w:t>
            </w:r>
            <w:r w:rsidRPr="005D55E8">
              <w:rPr>
                <w:rFonts w:eastAsia="MS Mincho"/>
              </w:rPr>
              <w:t xml:space="preserve"> dB</w:t>
            </w:r>
          </w:p>
        </w:tc>
      </w:tr>
      <w:tr w:rsidR="00A55E61" w:rsidRPr="005D55E8" w14:paraId="0135F4F3" w14:textId="77777777" w:rsidTr="001A6858">
        <w:trPr>
          <w:jc w:val="center"/>
        </w:trPr>
        <w:tc>
          <w:tcPr>
            <w:tcW w:w="2133" w:type="dxa"/>
            <w:vAlign w:val="center"/>
          </w:tcPr>
          <w:p w14:paraId="7E3F733D" w14:textId="77777777" w:rsidR="00A55E61" w:rsidRPr="005D55E8" w:rsidRDefault="00A55E61" w:rsidP="001A6858">
            <w:pPr>
              <w:jc w:val="both"/>
              <w:rPr>
                <w:rFonts w:eastAsiaTheme="minorEastAsia"/>
                <w:lang w:eastAsia="zh-CN"/>
              </w:rPr>
            </w:pPr>
            <w:r>
              <w:rPr>
                <w:rFonts w:eastAsiaTheme="minorEastAsia"/>
                <w:lang w:eastAsia="zh-CN"/>
              </w:rPr>
              <w:t xml:space="preserve">Max </w:t>
            </w:r>
            <w:r w:rsidRPr="005D55E8">
              <w:rPr>
                <w:rFonts w:eastAsiaTheme="minorEastAsia"/>
                <w:lang w:eastAsia="zh-CN"/>
              </w:rPr>
              <w:t>MCS</w:t>
            </w:r>
          </w:p>
        </w:tc>
        <w:tc>
          <w:tcPr>
            <w:tcW w:w="6035" w:type="dxa"/>
            <w:vAlign w:val="center"/>
          </w:tcPr>
          <w:p w14:paraId="6334F207" w14:textId="77777777" w:rsidR="00A55E61" w:rsidRPr="005D55E8" w:rsidRDefault="00A55E61" w:rsidP="001A6858">
            <w:pPr>
              <w:jc w:val="both"/>
              <w:rPr>
                <w:rFonts w:eastAsiaTheme="minorEastAsia"/>
                <w:lang w:eastAsia="zh-CN"/>
              </w:rPr>
            </w:pPr>
            <w:r w:rsidRPr="005D55E8">
              <w:rPr>
                <w:rFonts w:eastAsiaTheme="minorEastAsia" w:hint="eastAsia"/>
                <w:lang w:eastAsia="zh-CN"/>
              </w:rPr>
              <w:t>256QAM</w:t>
            </w:r>
          </w:p>
        </w:tc>
      </w:tr>
      <w:tr w:rsidR="00A55E61" w:rsidRPr="005D55E8" w14:paraId="0945CBF8" w14:textId="77777777" w:rsidTr="001A6858">
        <w:trPr>
          <w:jc w:val="center"/>
        </w:trPr>
        <w:tc>
          <w:tcPr>
            <w:tcW w:w="2133" w:type="dxa"/>
            <w:vAlign w:val="center"/>
          </w:tcPr>
          <w:p w14:paraId="0E02D22A" w14:textId="77777777" w:rsidR="00A55E61" w:rsidRPr="005D55E8" w:rsidRDefault="00A55E61" w:rsidP="001A6858">
            <w:pPr>
              <w:jc w:val="both"/>
              <w:rPr>
                <w:rFonts w:eastAsiaTheme="minorEastAsia"/>
                <w:lang w:eastAsia="zh-CN"/>
              </w:rPr>
            </w:pPr>
            <w:r w:rsidRPr="005D55E8">
              <w:rPr>
                <w:rFonts w:eastAsiaTheme="minorEastAsia" w:hint="eastAsia"/>
                <w:lang w:eastAsia="zh-CN"/>
              </w:rPr>
              <w:t>Down-tilt</w:t>
            </w:r>
          </w:p>
        </w:tc>
        <w:tc>
          <w:tcPr>
            <w:tcW w:w="6035" w:type="dxa"/>
            <w:vAlign w:val="center"/>
          </w:tcPr>
          <w:p w14:paraId="1D455E77" w14:textId="77777777" w:rsidR="00A55E61" w:rsidRDefault="00A55E61" w:rsidP="001A6858">
            <w:pPr>
              <w:jc w:val="both"/>
              <w:rPr>
                <w:rFonts w:eastAsiaTheme="minorEastAsia"/>
                <w:lang w:eastAsia="zh-CN"/>
              </w:rPr>
            </w:pPr>
            <w:r>
              <w:rPr>
                <w:rFonts w:eastAsiaTheme="minorEastAsia"/>
              </w:rPr>
              <w:t>6</w:t>
            </w:r>
            <w:r w:rsidRPr="00397964">
              <w:rPr>
                <w:rFonts w:eastAsiaTheme="minorEastAsia" w:hint="eastAsia"/>
              </w:rPr>
              <w:t xml:space="preserve"> degrees</w:t>
            </w:r>
          </w:p>
        </w:tc>
      </w:tr>
      <w:tr w:rsidR="00A55E61" w:rsidRPr="005D55E8" w14:paraId="381E6447" w14:textId="77777777" w:rsidTr="001A6858">
        <w:trPr>
          <w:jc w:val="center"/>
        </w:trPr>
        <w:tc>
          <w:tcPr>
            <w:tcW w:w="2133" w:type="dxa"/>
          </w:tcPr>
          <w:p w14:paraId="55AEA4EC" w14:textId="77777777" w:rsidR="00A55E61" w:rsidRPr="005D55E8" w:rsidRDefault="00A55E61" w:rsidP="001A6858">
            <w:pPr>
              <w:jc w:val="both"/>
              <w:rPr>
                <w:rFonts w:eastAsiaTheme="minorEastAsia"/>
                <w:lang w:eastAsia="zh-CN"/>
              </w:rPr>
            </w:pPr>
            <w:r>
              <w:rPr>
                <w:color w:val="000000"/>
                <w:szCs w:val="20"/>
              </w:rPr>
              <w:t>BS receiver</w:t>
            </w:r>
          </w:p>
        </w:tc>
        <w:tc>
          <w:tcPr>
            <w:tcW w:w="6035" w:type="dxa"/>
            <w:vAlign w:val="center"/>
          </w:tcPr>
          <w:p w14:paraId="27F9E04B" w14:textId="77777777" w:rsidR="00A55E61" w:rsidRDefault="00A55E61" w:rsidP="001A6858">
            <w:pPr>
              <w:jc w:val="both"/>
              <w:rPr>
                <w:color w:val="000000"/>
                <w:szCs w:val="20"/>
              </w:rPr>
            </w:pPr>
            <w:r>
              <w:rPr>
                <w:color w:val="000000"/>
                <w:szCs w:val="20"/>
              </w:rPr>
              <w:t>MMSE-IRC</w:t>
            </w:r>
          </w:p>
        </w:tc>
      </w:tr>
      <w:tr w:rsidR="00A55E61" w:rsidRPr="005D55E8" w14:paraId="2F1E1C23" w14:textId="77777777" w:rsidTr="001A6858">
        <w:trPr>
          <w:jc w:val="center"/>
        </w:trPr>
        <w:tc>
          <w:tcPr>
            <w:tcW w:w="2133" w:type="dxa"/>
          </w:tcPr>
          <w:p w14:paraId="00F9D921" w14:textId="77777777" w:rsidR="00A55E61" w:rsidRPr="005D55E8" w:rsidRDefault="00A55E61" w:rsidP="001A6858">
            <w:pPr>
              <w:jc w:val="both"/>
              <w:rPr>
                <w:rFonts w:eastAsiaTheme="minorEastAsia"/>
                <w:lang w:eastAsia="zh-CN"/>
              </w:rPr>
            </w:pPr>
            <w:r>
              <w:rPr>
                <w:color w:val="000000"/>
                <w:szCs w:val="20"/>
              </w:rPr>
              <w:t>UE receiver</w:t>
            </w:r>
          </w:p>
        </w:tc>
        <w:tc>
          <w:tcPr>
            <w:tcW w:w="6035" w:type="dxa"/>
            <w:vAlign w:val="center"/>
          </w:tcPr>
          <w:p w14:paraId="0C0B7898" w14:textId="77777777" w:rsidR="00A55E61" w:rsidRDefault="00A55E61" w:rsidP="001A6858">
            <w:pPr>
              <w:jc w:val="both"/>
              <w:rPr>
                <w:color w:val="000000"/>
                <w:szCs w:val="20"/>
              </w:rPr>
            </w:pPr>
            <w:r>
              <w:rPr>
                <w:color w:val="000000"/>
                <w:szCs w:val="20"/>
              </w:rPr>
              <w:t>MMSE-IRC</w:t>
            </w:r>
          </w:p>
        </w:tc>
      </w:tr>
      <w:tr w:rsidR="00A55E61" w:rsidRPr="005D55E8" w14:paraId="3FDCA0D8" w14:textId="77777777" w:rsidTr="001A6858">
        <w:trPr>
          <w:jc w:val="center"/>
        </w:trPr>
        <w:tc>
          <w:tcPr>
            <w:tcW w:w="2133" w:type="dxa"/>
          </w:tcPr>
          <w:p w14:paraId="312A438B" w14:textId="77777777" w:rsidR="00A55E61" w:rsidRPr="005D55E8" w:rsidRDefault="00A55E61" w:rsidP="001A6858">
            <w:pPr>
              <w:jc w:val="both"/>
              <w:rPr>
                <w:rFonts w:eastAsiaTheme="minorEastAsia"/>
                <w:lang w:eastAsia="zh-CN"/>
              </w:rPr>
            </w:pPr>
            <w:r>
              <w:rPr>
                <w:color w:val="000000"/>
                <w:szCs w:val="20"/>
              </w:rPr>
              <w:t>Channel estimation</w:t>
            </w:r>
          </w:p>
        </w:tc>
        <w:tc>
          <w:tcPr>
            <w:tcW w:w="6035" w:type="dxa"/>
            <w:vAlign w:val="center"/>
          </w:tcPr>
          <w:p w14:paraId="3D6DFF01" w14:textId="77777777" w:rsidR="00A55E61" w:rsidRDefault="00A55E61" w:rsidP="001A6858">
            <w:pPr>
              <w:jc w:val="both"/>
              <w:rPr>
                <w:color w:val="000000"/>
                <w:szCs w:val="20"/>
              </w:rPr>
            </w:pPr>
            <w:r>
              <w:rPr>
                <w:color w:val="000000"/>
                <w:szCs w:val="20"/>
              </w:rPr>
              <w:t>Realistic</w:t>
            </w:r>
          </w:p>
        </w:tc>
      </w:tr>
      <w:tr w:rsidR="00A55E61" w:rsidRPr="005D55E8" w14:paraId="1DBC7202" w14:textId="77777777" w:rsidTr="001A6858">
        <w:trPr>
          <w:jc w:val="center"/>
        </w:trPr>
        <w:tc>
          <w:tcPr>
            <w:tcW w:w="2133" w:type="dxa"/>
            <w:vAlign w:val="center"/>
          </w:tcPr>
          <w:p w14:paraId="0E13479A" w14:textId="77777777" w:rsidR="00A55E61" w:rsidRPr="005D55E8" w:rsidRDefault="00A55E61" w:rsidP="001A6858">
            <w:pPr>
              <w:jc w:val="both"/>
              <w:rPr>
                <w:rFonts w:eastAsiaTheme="minorEastAsia"/>
                <w:lang w:eastAsia="zh-CN"/>
              </w:rPr>
            </w:pPr>
            <w:r w:rsidRPr="005D55E8">
              <w:rPr>
                <w:rFonts w:eastAsiaTheme="minorEastAsia" w:hint="eastAsia"/>
                <w:lang w:eastAsia="zh-CN"/>
              </w:rPr>
              <w:t xml:space="preserve">UE </w:t>
            </w:r>
            <w:r>
              <w:rPr>
                <w:rFonts w:eastAsiaTheme="minorEastAsia"/>
                <w:lang w:eastAsia="zh-CN"/>
              </w:rPr>
              <w:t>distribution</w:t>
            </w:r>
          </w:p>
        </w:tc>
        <w:tc>
          <w:tcPr>
            <w:tcW w:w="6035" w:type="dxa"/>
            <w:vAlign w:val="center"/>
          </w:tcPr>
          <w:p w14:paraId="14AE9D37" w14:textId="77777777" w:rsidR="00A55E61" w:rsidRDefault="00A55E61" w:rsidP="001A6858">
            <w:pPr>
              <w:jc w:val="both"/>
              <w:rPr>
                <w:rFonts w:eastAsiaTheme="minorEastAsia"/>
                <w:lang w:eastAsia="zh-CN"/>
              </w:rPr>
            </w:pPr>
            <w:r>
              <w:rPr>
                <w:rFonts w:eastAsiaTheme="minorEastAsia" w:hint="eastAsia"/>
                <w:lang w:eastAsia="zh-CN"/>
              </w:rPr>
              <w:t>F</w:t>
            </w:r>
            <w:r>
              <w:rPr>
                <w:rFonts w:eastAsiaTheme="minorEastAsia"/>
                <w:lang w:eastAsia="zh-CN"/>
              </w:rPr>
              <w:t xml:space="preserve">or evaluation of enhanced BS with </w:t>
            </w:r>
            <w:proofErr w:type="spellStart"/>
            <w:r>
              <w:rPr>
                <w:rFonts w:eastAsiaTheme="minorEastAsia"/>
                <w:lang w:eastAsia="zh-CN"/>
              </w:rPr>
              <w:t>TxRU</w:t>
            </w:r>
            <w:proofErr w:type="spellEnd"/>
            <w:r>
              <w:rPr>
                <w:rFonts w:eastAsiaTheme="minorEastAsia"/>
                <w:lang w:eastAsia="zh-CN"/>
              </w:rPr>
              <w:t xml:space="preserve"> muting:</w:t>
            </w:r>
          </w:p>
          <w:p w14:paraId="09D1F849" w14:textId="77777777" w:rsidR="00A55E61" w:rsidRDefault="00A55E61" w:rsidP="001A6858">
            <w:pPr>
              <w:jc w:val="both"/>
              <w:rPr>
                <w:rFonts w:eastAsiaTheme="minorEastAsia"/>
                <w:lang w:eastAsia="zh-CN"/>
              </w:rPr>
            </w:pPr>
            <w:r>
              <w:rPr>
                <w:rFonts w:eastAsiaTheme="minorEastAsia"/>
                <w:lang w:eastAsia="zh-CN"/>
              </w:rPr>
              <w:t>20</w:t>
            </w:r>
            <w:r w:rsidRPr="005D55E8">
              <w:rPr>
                <w:rFonts w:eastAsiaTheme="minorEastAsia" w:hint="eastAsia"/>
                <w:lang w:eastAsia="zh-CN"/>
              </w:rPr>
              <w:t>% outdoor</w:t>
            </w:r>
            <w:r>
              <w:rPr>
                <w:rFonts w:eastAsiaTheme="minorEastAsia"/>
                <w:lang w:eastAsia="zh-CN"/>
              </w:rPr>
              <w:t xml:space="preserve"> (30km</w:t>
            </w:r>
            <w:r>
              <w:rPr>
                <w:rFonts w:eastAsiaTheme="minorEastAsia" w:hint="eastAsia"/>
                <w:lang w:eastAsia="zh-CN"/>
              </w:rPr>
              <w:t>/</w:t>
            </w:r>
            <w:r>
              <w:rPr>
                <w:rFonts w:eastAsiaTheme="minorEastAsia"/>
                <w:lang w:eastAsia="zh-CN"/>
              </w:rPr>
              <w:t>h)</w:t>
            </w:r>
            <w:r w:rsidRPr="005D55E8">
              <w:rPr>
                <w:rFonts w:eastAsiaTheme="minorEastAsia" w:hint="eastAsia"/>
                <w:lang w:eastAsia="zh-CN"/>
              </w:rPr>
              <w:t xml:space="preserve">, </w:t>
            </w:r>
            <w:r>
              <w:rPr>
                <w:rFonts w:eastAsiaTheme="minorEastAsia"/>
                <w:lang w:eastAsia="zh-CN"/>
              </w:rPr>
              <w:t>80</w:t>
            </w:r>
            <w:r w:rsidRPr="005D55E8">
              <w:rPr>
                <w:rFonts w:eastAsiaTheme="minorEastAsia" w:hint="eastAsia"/>
                <w:lang w:eastAsia="zh-CN"/>
              </w:rPr>
              <w:t>% indoor</w:t>
            </w:r>
            <w:r>
              <w:rPr>
                <w:rFonts w:eastAsiaTheme="minorEastAsia"/>
                <w:lang w:eastAsia="zh-CN"/>
              </w:rPr>
              <w:t xml:space="preserve"> (3km</w:t>
            </w:r>
            <w:r>
              <w:rPr>
                <w:rFonts w:eastAsiaTheme="minorEastAsia" w:hint="eastAsia"/>
                <w:lang w:eastAsia="zh-CN"/>
              </w:rPr>
              <w:t>/</w:t>
            </w:r>
            <w:r>
              <w:rPr>
                <w:rFonts w:eastAsiaTheme="minorEastAsia"/>
                <w:lang w:eastAsia="zh-CN"/>
              </w:rPr>
              <w:t>h)</w:t>
            </w:r>
          </w:p>
          <w:p w14:paraId="572ECFED" w14:textId="77777777" w:rsidR="00A55E61" w:rsidRDefault="00A55E61" w:rsidP="001A6858">
            <w:pPr>
              <w:jc w:val="both"/>
              <w:rPr>
                <w:rFonts w:eastAsiaTheme="minorEastAsia"/>
                <w:lang w:eastAsia="zh-CN"/>
              </w:rPr>
            </w:pPr>
            <w:r>
              <w:rPr>
                <w:rFonts w:eastAsiaTheme="minorEastAsia" w:hint="eastAsia"/>
                <w:lang w:eastAsia="zh-CN"/>
              </w:rPr>
              <w:t>F</w:t>
            </w:r>
            <w:r>
              <w:rPr>
                <w:rFonts w:eastAsiaTheme="minorEastAsia"/>
                <w:lang w:eastAsia="zh-CN"/>
              </w:rPr>
              <w:t>or evaluation of enhanced BS with UE WUS:</w:t>
            </w:r>
          </w:p>
          <w:p w14:paraId="39EB94E9" w14:textId="77777777" w:rsidR="00A55E61" w:rsidRPr="00F14EB7" w:rsidRDefault="00A55E61" w:rsidP="001A6858">
            <w:pPr>
              <w:jc w:val="both"/>
              <w:rPr>
                <w:rFonts w:eastAsiaTheme="minorEastAsia"/>
                <w:lang w:eastAsia="zh-CN"/>
              </w:rPr>
            </w:pPr>
            <w:r>
              <w:rPr>
                <w:rFonts w:eastAsiaTheme="minorEastAsia"/>
                <w:lang w:eastAsia="zh-CN"/>
              </w:rPr>
              <w:t>100</w:t>
            </w:r>
            <w:r w:rsidRPr="005D55E8">
              <w:rPr>
                <w:rFonts w:eastAsiaTheme="minorEastAsia" w:hint="eastAsia"/>
                <w:lang w:eastAsia="zh-CN"/>
              </w:rPr>
              <w:t>% outdoor</w:t>
            </w:r>
            <w:r>
              <w:rPr>
                <w:rFonts w:eastAsiaTheme="minorEastAsia"/>
                <w:lang w:eastAsia="zh-CN"/>
              </w:rPr>
              <w:t xml:space="preserve"> (60km</w:t>
            </w:r>
            <w:r>
              <w:rPr>
                <w:rFonts w:eastAsiaTheme="minorEastAsia" w:hint="eastAsia"/>
                <w:lang w:eastAsia="zh-CN"/>
              </w:rPr>
              <w:t>/</w:t>
            </w:r>
            <w:r>
              <w:rPr>
                <w:rFonts w:eastAsiaTheme="minorEastAsia"/>
                <w:lang w:eastAsia="zh-CN"/>
              </w:rPr>
              <w:t>h)</w:t>
            </w:r>
          </w:p>
        </w:tc>
      </w:tr>
      <w:tr w:rsidR="00A55E61" w:rsidRPr="005D55E8" w14:paraId="2642C932" w14:textId="77777777" w:rsidTr="001A6858">
        <w:trPr>
          <w:jc w:val="center"/>
        </w:trPr>
        <w:tc>
          <w:tcPr>
            <w:tcW w:w="2133" w:type="dxa"/>
            <w:vAlign w:val="center"/>
          </w:tcPr>
          <w:p w14:paraId="616E7584" w14:textId="77777777" w:rsidR="00A55E61" w:rsidRPr="005D55E8" w:rsidRDefault="00A55E61" w:rsidP="001A6858">
            <w:pPr>
              <w:jc w:val="both"/>
              <w:rPr>
                <w:rFonts w:eastAsiaTheme="minorEastAsia"/>
                <w:lang w:eastAsia="zh-CN"/>
              </w:rPr>
            </w:pPr>
            <w:r>
              <w:rPr>
                <w:rFonts w:eastAsiaTheme="minorEastAsia" w:hint="eastAsia"/>
                <w:lang w:eastAsia="zh-CN"/>
              </w:rPr>
              <w:t>T</w:t>
            </w:r>
            <w:r>
              <w:rPr>
                <w:rFonts w:eastAsiaTheme="minorEastAsia"/>
                <w:lang w:eastAsia="zh-CN"/>
              </w:rPr>
              <w:t>raffic model</w:t>
            </w:r>
          </w:p>
        </w:tc>
        <w:tc>
          <w:tcPr>
            <w:tcW w:w="6035" w:type="dxa"/>
            <w:vAlign w:val="center"/>
          </w:tcPr>
          <w:p w14:paraId="659F2B08" w14:textId="77777777" w:rsidR="00A55E61" w:rsidRDefault="00A55E61" w:rsidP="001A6858">
            <w:pPr>
              <w:jc w:val="both"/>
              <w:rPr>
                <w:rFonts w:eastAsiaTheme="minorEastAsia"/>
                <w:lang w:eastAsia="zh-CN"/>
              </w:rPr>
            </w:pPr>
            <w:r>
              <w:rPr>
                <w:rFonts w:eastAsiaTheme="minorEastAsia" w:hint="eastAsia"/>
                <w:lang w:eastAsia="zh-CN"/>
              </w:rPr>
              <w:t>F</w:t>
            </w:r>
            <w:r>
              <w:rPr>
                <w:rFonts w:eastAsiaTheme="minorEastAsia"/>
                <w:lang w:eastAsia="zh-CN"/>
              </w:rPr>
              <w:t>TP3 (</w:t>
            </w:r>
            <w:r w:rsidRPr="00816169">
              <w:rPr>
                <w:iCs/>
                <w:szCs w:val="20"/>
              </w:rPr>
              <w:t>0.5MB as packet size, 200ms as mean inter-arrival time</w:t>
            </w:r>
            <w:r>
              <w:rPr>
                <w:rFonts w:eastAsiaTheme="minorEastAsia"/>
                <w:lang w:eastAsia="zh-CN"/>
              </w:rPr>
              <w:t>)</w:t>
            </w:r>
          </w:p>
        </w:tc>
      </w:tr>
    </w:tbl>
    <w:p w14:paraId="00659714" w14:textId="26777C37" w:rsidR="00303D13" w:rsidRPr="0021084D" w:rsidRDefault="00303D13" w:rsidP="00AE0F93">
      <w:pPr>
        <w:pStyle w:val="af7"/>
        <w:keepNext/>
        <w:keepLines/>
        <w:numPr>
          <w:ilvl w:val="0"/>
          <w:numId w:val="5"/>
        </w:numPr>
        <w:pBdr>
          <w:top w:val="single" w:sz="12" w:space="3" w:color="auto"/>
        </w:pBdr>
        <w:overflowPunct w:val="0"/>
        <w:autoSpaceDE w:val="0"/>
        <w:autoSpaceDN w:val="0"/>
        <w:adjustRightInd w:val="0"/>
        <w:spacing w:before="240" w:after="180"/>
        <w:ind w:firstLineChars="0"/>
        <w:textAlignment w:val="baseline"/>
        <w:outlineLvl w:val="0"/>
        <w:rPr>
          <w:rFonts w:ascii="Arial" w:hAnsi="Arial"/>
          <w:sz w:val="36"/>
          <w:szCs w:val="36"/>
          <w:lang w:val="fr-FR"/>
        </w:rPr>
      </w:pPr>
      <w:r w:rsidRPr="0021084D">
        <w:rPr>
          <w:rFonts w:ascii="Arial" w:hAnsi="Arial"/>
          <w:sz w:val="36"/>
          <w:szCs w:val="36"/>
          <w:lang w:val="fr-FR"/>
        </w:rPr>
        <w:t>Reference</w:t>
      </w:r>
    </w:p>
    <w:p w14:paraId="5419ED2B" w14:textId="3462E3AD" w:rsidR="00347A17" w:rsidRDefault="000837E4" w:rsidP="00347A17">
      <w:pPr>
        <w:pStyle w:val="a0"/>
        <w:numPr>
          <w:ilvl w:val="0"/>
          <w:numId w:val="6"/>
        </w:numPr>
        <w:rPr>
          <w:rFonts w:eastAsia="宋体"/>
          <w:lang w:eastAsia="zh-CN"/>
        </w:rPr>
      </w:pPr>
      <w:bookmarkStart w:id="27" w:name="_Ref115104330"/>
      <w:bookmarkStart w:id="28" w:name="_Ref126142197"/>
      <w:bookmarkStart w:id="29" w:name="_Ref78873592"/>
      <w:bookmarkStart w:id="30" w:name="_Hlk61882805"/>
      <w:bookmarkStart w:id="31" w:name="_Ref40113707"/>
      <w:bookmarkStart w:id="32" w:name="_Ref37345407"/>
      <w:bookmarkStart w:id="33" w:name="_Ref32419540"/>
      <w:r w:rsidRPr="000837E4">
        <w:rPr>
          <w:rFonts w:eastAsia="宋体"/>
          <w:lang w:eastAsia="zh-CN"/>
        </w:rPr>
        <w:t>RP-223540</w:t>
      </w:r>
      <w:r w:rsidR="00347A17" w:rsidRPr="00EF0A2F">
        <w:rPr>
          <w:rFonts w:eastAsia="宋体"/>
          <w:lang w:eastAsia="zh-CN"/>
        </w:rPr>
        <w:t xml:space="preserve">, </w:t>
      </w:r>
      <w:r>
        <w:rPr>
          <w:rFonts w:eastAsia="宋体"/>
          <w:lang w:eastAsia="zh-CN"/>
        </w:rPr>
        <w:t>“</w:t>
      </w:r>
      <w:r w:rsidRPr="000837E4">
        <w:rPr>
          <w:rFonts w:eastAsia="宋体"/>
          <w:lang w:eastAsia="zh-CN"/>
        </w:rPr>
        <w:t>New WID: Network energy savings for NR</w:t>
      </w:r>
      <w:r>
        <w:rPr>
          <w:rFonts w:eastAsia="宋体"/>
          <w:lang w:eastAsia="zh-CN"/>
        </w:rPr>
        <w:t>”</w:t>
      </w:r>
      <w:r w:rsidR="00347A17" w:rsidRPr="00EF0A2F">
        <w:rPr>
          <w:rFonts w:eastAsia="宋体"/>
          <w:lang w:eastAsia="zh-CN"/>
        </w:rPr>
        <w:t xml:space="preserve">, </w:t>
      </w:r>
      <w:r w:rsidR="00347A17">
        <w:rPr>
          <w:rFonts w:eastAsia="宋体"/>
          <w:lang w:eastAsia="zh-CN"/>
        </w:rPr>
        <w:t>RAN#</w:t>
      </w:r>
      <w:r>
        <w:rPr>
          <w:rFonts w:eastAsia="宋体"/>
          <w:lang w:eastAsia="zh-CN"/>
        </w:rPr>
        <w:t>98e</w:t>
      </w:r>
      <w:r w:rsidR="00347A17">
        <w:rPr>
          <w:rFonts w:eastAsia="宋体"/>
          <w:lang w:eastAsia="zh-CN"/>
        </w:rPr>
        <w:t xml:space="preserve">, </w:t>
      </w:r>
      <w:bookmarkEnd w:id="27"/>
      <w:r>
        <w:rPr>
          <w:rFonts w:eastAsia="宋体"/>
          <w:lang w:eastAsia="zh-CN"/>
        </w:rPr>
        <w:t>Huawei</w:t>
      </w:r>
      <w:bookmarkEnd w:id="28"/>
      <w:r w:rsidR="00804F8F">
        <w:rPr>
          <w:rFonts w:eastAsia="宋体"/>
          <w:lang w:eastAsia="zh-CN"/>
        </w:rPr>
        <w:t>.</w:t>
      </w:r>
    </w:p>
    <w:p w14:paraId="2A88F21C" w14:textId="38E91848" w:rsidR="001C053D" w:rsidRPr="00E934F6" w:rsidRDefault="009978C2" w:rsidP="00AE0F93">
      <w:pPr>
        <w:pStyle w:val="a0"/>
        <w:numPr>
          <w:ilvl w:val="0"/>
          <w:numId w:val="6"/>
        </w:numPr>
        <w:rPr>
          <w:rFonts w:eastAsia="宋体"/>
          <w:lang w:eastAsia="zh-CN"/>
        </w:rPr>
      </w:pPr>
      <w:bookmarkStart w:id="34" w:name="_Ref126141207"/>
      <w:r>
        <w:rPr>
          <w:rFonts w:eastAsia="宋体" w:hint="eastAsia"/>
          <w:lang w:eastAsia="zh-CN"/>
        </w:rPr>
        <w:t>T</w:t>
      </w:r>
      <w:r>
        <w:rPr>
          <w:rFonts w:eastAsia="宋体"/>
          <w:lang w:eastAsia="zh-CN"/>
        </w:rPr>
        <w:t>R38.864</w:t>
      </w:r>
      <w:bookmarkEnd w:id="34"/>
      <w:r w:rsidR="00804F8F">
        <w:rPr>
          <w:rFonts w:eastAsia="宋体"/>
          <w:lang w:eastAsia="zh-CN"/>
        </w:rPr>
        <w:t>, “</w:t>
      </w:r>
      <w:r w:rsidR="00804F8F" w:rsidRPr="00804F8F">
        <w:rPr>
          <w:rFonts w:eastAsia="宋体"/>
          <w:lang w:eastAsia="zh-CN"/>
        </w:rPr>
        <w:t>Study on network energy savings for NR</w:t>
      </w:r>
      <w:r w:rsidR="00804F8F">
        <w:rPr>
          <w:rFonts w:eastAsia="宋体"/>
          <w:lang w:eastAsia="zh-CN"/>
        </w:rPr>
        <w:t>”, (Release 18).</w:t>
      </w:r>
      <w:bookmarkEnd w:id="29"/>
      <w:bookmarkEnd w:id="30"/>
      <w:bookmarkEnd w:id="31"/>
      <w:bookmarkEnd w:id="32"/>
      <w:bookmarkEnd w:id="33"/>
    </w:p>
    <w:sectPr w:rsidR="001C053D" w:rsidRPr="00E934F6" w:rsidSect="009E5041">
      <w:type w:val="continuous"/>
      <w:pgSz w:w="11906" w:h="16838"/>
      <w:pgMar w:top="993"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8DA25" w16cex:dateUtc="2023-02-16T08: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BFB58" w14:textId="77777777" w:rsidR="0029045C" w:rsidRDefault="0029045C">
      <w:r>
        <w:separator/>
      </w:r>
    </w:p>
  </w:endnote>
  <w:endnote w:type="continuationSeparator" w:id="0">
    <w:p w14:paraId="687FC51D" w14:textId="77777777" w:rsidR="0029045C" w:rsidRDefault="0029045C">
      <w:r>
        <w:continuationSeparator/>
      </w:r>
    </w:p>
  </w:endnote>
  <w:endnote w:type="continuationNotice" w:id="1">
    <w:p w14:paraId="5C3AEC82" w14:textId="77777777" w:rsidR="0029045C" w:rsidRDefault="002904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8D2C2" w14:textId="77777777" w:rsidR="0029045C" w:rsidRDefault="0029045C">
      <w:r>
        <w:separator/>
      </w:r>
    </w:p>
  </w:footnote>
  <w:footnote w:type="continuationSeparator" w:id="0">
    <w:p w14:paraId="659A48AE" w14:textId="77777777" w:rsidR="0029045C" w:rsidRDefault="0029045C">
      <w:r>
        <w:continuationSeparator/>
      </w:r>
    </w:p>
  </w:footnote>
  <w:footnote w:type="continuationNotice" w:id="1">
    <w:p w14:paraId="265D71DE" w14:textId="77777777" w:rsidR="0029045C" w:rsidRDefault="002904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273F1"/>
    <w:multiLevelType w:val="hybridMultilevel"/>
    <w:tmpl w:val="7B088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F0EE3"/>
    <w:multiLevelType w:val="hybridMultilevel"/>
    <w:tmpl w:val="EA427D2E"/>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start w:val="1"/>
      <w:numFmt w:val="bullet"/>
      <w:lvlText w:val=""/>
      <w:lvlJc w:val="left"/>
      <w:pPr>
        <w:ind w:left="2560" w:hanging="360"/>
      </w:pPr>
      <w:rPr>
        <w:rFonts w:ascii="Wingdings" w:hAnsi="Wingdings" w:hint="default"/>
      </w:rPr>
    </w:lvl>
    <w:lvl w:ilvl="3" w:tplc="0409000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 w15:restartNumberingAfterBreak="0">
    <w:nsid w:val="181D4C06"/>
    <w:multiLevelType w:val="hybridMultilevel"/>
    <w:tmpl w:val="6D6A1574"/>
    <w:lvl w:ilvl="0" w:tplc="D200E4F8">
      <w:start w:val="1"/>
      <w:numFmt w:val="bullet"/>
      <w:lvlText w:val="­"/>
      <w:lvlJc w:val="left"/>
      <w:pPr>
        <w:ind w:left="1860" w:hanging="420"/>
      </w:pPr>
      <w:rPr>
        <w:rFonts w:ascii="等线" w:eastAsia="等线" w:hAnsi="等线" w:hint="eastAsia"/>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4" w15:restartNumberingAfterBreak="0">
    <w:nsid w:val="1CE22E4B"/>
    <w:multiLevelType w:val="hybridMultilevel"/>
    <w:tmpl w:val="6ED8C898"/>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DA2588"/>
    <w:multiLevelType w:val="hybridMultilevel"/>
    <w:tmpl w:val="B058B04C"/>
    <w:lvl w:ilvl="0" w:tplc="04090003">
      <w:start w:val="1"/>
      <w:numFmt w:val="bullet"/>
      <w:lvlText w:val="o"/>
      <w:lvlJc w:val="left"/>
      <w:pPr>
        <w:ind w:left="1144" w:hanging="420"/>
      </w:pPr>
      <w:rPr>
        <w:rFonts w:ascii="Courier New" w:hAnsi="Courier New" w:cs="Courier New" w:hint="default"/>
      </w:rPr>
    </w:lvl>
    <w:lvl w:ilvl="1" w:tplc="041D0005">
      <w:start w:val="1"/>
      <w:numFmt w:val="bullet"/>
      <w:lvlText w:val=""/>
      <w:lvlJc w:val="left"/>
      <w:pPr>
        <w:ind w:left="1564" w:hanging="420"/>
      </w:pPr>
      <w:rPr>
        <w:rFonts w:ascii="Wingdings" w:hAnsi="Wingdings" w:hint="default"/>
      </w:rPr>
    </w:lvl>
    <w:lvl w:ilvl="2" w:tplc="D200E4F8">
      <w:start w:val="1"/>
      <w:numFmt w:val="bullet"/>
      <w:lvlText w:val="­"/>
      <w:lvlJc w:val="left"/>
      <w:pPr>
        <w:ind w:left="1984" w:hanging="420"/>
      </w:pPr>
      <w:rPr>
        <w:rFonts w:ascii="等线" w:eastAsia="等线" w:hAnsi="等线" w:hint="eastAsia"/>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6" w15:restartNumberingAfterBreak="0">
    <w:nsid w:val="23E40AE7"/>
    <w:multiLevelType w:val="hybridMultilevel"/>
    <w:tmpl w:val="F9F0F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656C4F"/>
    <w:multiLevelType w:val="hybridMultilevel"/>
    <w:tmpl w:val="E39210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806D54"/>
    <w:multiLevelType w:val="hybridMultilevel"/>
    <w:tmpl w:val="4A8676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BE631BC"/>
    <w:multiLevelType w:val="hybridMultilevel"/>
    <w:tmpl w:val="5FAE1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D131563"/>
    <w:multiLevelType w:val="hybridMultilevel"/>
    <w:tmpl w:val="393071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8"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8692EF7"/>
    <w:multiLevelType w:val="hybridMultilevel"/>
    <w:tmpl w:val="C720CF20"/>
    <w:lvl w:ilvl="0" w:tplc="04090003">
      <w:start w:val="1"/>
      <w:numFmt w:val="bullet"/>
      <w:lvlText w:val="o"/>
      <w:lvlJc w:val="left"/>
      <w:pPr>
        <w:ind w:left="1144" w:hanging="420"/>
      </w:pPr>
      <w:rPr>
        <w:rFonts w:ascii="Courier New" w:hAnsi="Courier New" w:cs="Courier New" w:hint="default"/>
      </w:rPr>
    </w:lvl>
    <w:lvl w:ilvl="1" w:tplc="04090003">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2"/>
  </w:num>
  <w:num w:numId="2">
    <w:abstractNumId w:val="14"/>
  </w:num>
  <w:num w:numId="3">
    <w:abstractNumId w:val="19"/>
  </w:num>
  <w:num w:numId="4">
    <w:abstractNumId w:val="10"/>
  </w:num>
  <w:num w:numId="5">
    <w:abstractNumId w:val="18"/>
  </w:num>
  <w:num w:numId="6">
    <w:abstractNumId w:val="23"/>
  </w:num>
  <w:num w:numId="7">
    <w:abstractNumId w:val="13"/>
  </w:num>
  <w:num w:numId="8">
    <w:abstractNumId w:val="15"/>
  </w:num>
  <w:num w:numId="9">
    <w:abstractNumId w:val="1"/>
  </w:num>
  <w:num w:numId="10">
    <w:abstractNumId w:val="11"/>
  </w:num>
  <w:num w:numId="11">
    <w:abstractNumId w:val="21"/>
  </w:num>
  <w:num w:numId="12">
    <w:abstractNumId w:val="16"/>
  </w:num>
  <w:num w:numId="13">
    <w:abstractNumId w:val="17"/>
  </w:num>
  <w:num w:numId="14">
    <w:abstractNumId w:val="8"/>
  </w:num>
  <w:num w:numId="15">
    <w:abstractNumId w:val="2"/>
  </w:num>
  <w:num w:numId="16">
    <w:abstractNumId w:val="9"/>
  </w:num>
  <w:num w:numId="17">
    <w:abstractNumId w:val="0"/>
  </w:num>
  <w:num w:numId="18">
    <w:abstractNumId w:val="20"/>
  </w:num>
  <w:num w:numId="19">
    <w:abstractNumId w:val="5"/>
  </w:num>
  <w:num w:numId="20">
    <w:abstractNumId w:val="6"/>
  </w:num>
  <w:num w:numId="21">
    <w:abstractNumId w:val="12"/>
  </w:num>
  <w:num w:numId="22">
    <w:abstractNumId w:val="4"/>
  </w:num>
  <w:num w:numId="23">
    <w:abstractNumId w:val="3"/>
  </w:num>
  <w:num w:numId="24">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79F"/>
    <w:rsid w:val="00000BB0"/>
    <w:rsid w:val="00000BF2"/>
    <w:rsid w:val="000010B4"/>
    <w:rsid w:val="00001174"/>
    <w:rsid w:val="00001261"/>
    <w:rsid w:val="00001470"/>
    <w:rsid w:val="000014E6"/>
    <w:rsid w:val="000018D5"/>
    <w:rsid w:val="00001E0E"/>
    <w:rsid w:val="00002061"/>
    <w:rsid w:val="00002134"/>
    <w:rsid w:val="0000232B"/>
    <w:rsid w:val="000023EE"/>
    <w:rsid w:val="000024D2"/>
    <w:rsid w:val="000025B2"/>
    <w:rsid w:val="0000261F"/>
    <w:rsid w:val="000026DB"/>
    <w:rsid w:val="0000292A"/>
    <w:rsid w:val="00002DA2"/>
    <w:rsid w:val="0000304E"/>
    <w:rsid w:val="0000314A"/>
    <w:rsid w:val="00003189"/>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E17"/>
    <w:rsid w:val="00004E67"/>
    <w:rsid w:val="00004F59"/>
    <w:rsid w:val="00004FA8"/>
    <w:rsid w:val="00004FF4"/>
    <w:rsid w:val="00005012"/>
    <w:rsid w:val="00005248"/>
    <w:rsid w:val="0000539E"/>
    <w:rsid w:val="000054C0"/>
    <w:rsid w:val="0000553D"/>
    <w:rsid w:val="00005A99"/>
    <w:rsid w:val="00005C84"/>
    <w:rsid w:val="00005CAF"/>
    <w:rsid w:val="000060C1"/>
    <w:rsid w:val="0000632B"/>
    <w:rsid w:val="00006375"/>
    <w:rsid w:val="000063A7"/>
    <w:rsid w:val="0000657F"/>
    <w:rsid w:val="000065D5"/>
    <w:rsid w:val="000065F8"/>
    <w:rsid w:val="0000694F"/>
    <w:rsid w:val="00006953"/>
    <w:rsid w:val="00006A7E"/>
    <w:rsid w:val="00006CA2"/>
    <w:rsid w:val="00007451"/>
    <w:rsid w:val="000076F6"/>
    <w:rsid w:val="000079AF"/>
    <w:rsid w:val="00007C92"/>
    <w:rsid w:val="00007CD3"/>
    <w:rsid w:val="00007FD3"/>
    <w:rsid w:val="000103E6"/>
    <w:rsid w:val="000103FB"/>
    <w:rsid w:val="00010475"/>
    <w:rsid w:val="0001068D"/>
    <w:rsid w:val="0001076F"/>
    <w:rsid w:val="00010791"/>
    <w:rsid w:val="00010D3E"/>
    <w:rsid w:val="000111A5"/>
    <w:rsid w:val="00011236"/>
    <w:rsid w:val="00011316"/>
    <w:rsid w:val="000116A5"/>
    <w:rsid w:val="000119B9"/>
    <w:rsid w:val="000119EA"/>
    <w:rsid w:val="00011AC7"/>
    <w:rsid w:val="00011C0F"/>
    <w:rsid w:val="00011C8C"/>
    <w:rsid w:val="00011DF2"/>
    <w:rsid w:val="00011E58"/>
    <w:rsid w:val="00011F30"/>
    <w:rsid w:val="00011FFB"/>
    <w:rsid w:val="000120D6"/>
    <w:rsid w:val="000120E8"/>
    <w:rsid w:val="00012289"/>
    <w:rsid w:val="000122A1"/>
    <w:rsid w:val="00012414"/>
    <w:rsid w:val="000124C4"/>
    <w:rsid w:val="00012644"/>
    <w:rsid w:val="000126F3"/>
    <w:rsid w:val="000126FD"/>
    <w:rsid w:val="00012972"/>
    <w:rsid w:val="00012C4B"/>
    <w:rsid w:val="00012EE0"/>
    <w:rsid w:val="000134A5"/>
    <w:rsid w:val="000135C1"/>
    <w:rsid w:val="00013771"/>
    <w:rsid w:val="000137AA"/>
    <w:rsid w:val="0001383A"/>
    <w:rsid w:val="00013B6C"/>
    <w:rsid w:val="00013CDB"/>
    <w:rsid w:val="0001406E"/>
    <w:rsid w:val="000143FF"/>
    <w:rsid w:val="0001448E"/>
    <w:rsid w:val="00014750"/>
    <w:rsid w:val="00014D04"/>
    <w:rsid w:val="00014D1D"/>
    <w:rsid w:val="00014ED3"/>
    <w:rsid w:val="00014EEC"/>
    <w:rsid w:val="000151F6"/>
    <w:rsid w:val="00015596"/>
    <w:rsid w:val="00015688"/>
    <w:rsid w:val="000156EF"/>
    <w:rsid w:val="000158B0"/>
    <w:rsid w:val="000159FB"/>
    <w:rsid w:val="00015A87"/>
    <w:rsid w:val="00015B42"/>
    <w:rsid w:val="00015C59"/>
    <w:rsid w:val="00016026"/>
    <w:rsid w:val="0001624D"/>
    <w:rsid w:val="000163E4"/>
    <w:rsid w:val="0001654A"/>
    <w:rsid w:val="00016809"/>
    <w:rsid w:val="0001699C"/>
    <w:rsid w:val="00016AC6"/>
    <w:rsid w:val="00016DFA"/>
    <w:rsid w:val="000170D4"/>
    <w:rsid w:val="000171D1"/>
    <w:rsid w:val="00017242"/>
    <w:rsid w:val="00017317"/>
    <w:rsid w:val="00017330"/>
    <w:rsid w:val="000174A1"/>
    <w:rsid w:val="000174AD"/>
    <w:rsid w:val="00017833"/>
    <w:rsid w:val="00017BA4"/>
    <w:rsid w:val="00017C91"/>
    <w:rsid w:val="00017F49"/>
    <w:rsid w:val="00020021"/>
    <w:rsid w:val="00020173"/>
    <w:rsid w:val="0002020D"/>
    <w:rsid w:val="0002025B"/>
    <w:rsid w:val="00020657"/>
    <w:rsid w:val="000207A3"/>
    <w:rsid w:val="000208A6"/>
    <w:rsid w:val="00020A0A"/>
    <w:rsid w:val="00020A1C"/>
    <w:rsid w:val="00020B79"/>
    <w:rsid w:val="00021015"/>
    <w:rsid w:val="000217E4"/>
    <w:rsid w:val="000218C4"/>
    <w:rsid w:val="0002195F"/>
    <w:rsid w:val="00021A56"/>
    <w:rsid w:val="00021B1B"/>
    <w:rsid w:val="00021C03"/>
    <w:rsid w:val="00021DE4"/>
    <w:rsid w:val="000222E9"/>
    <w:rsid w:val="00022319"/>
    <w:rsid w:val="00022392"/>
    <w:rsid w:val="000224A7"/>
    <w:rsid w:val="00022509"/>
    <w:rsid w:val="0002260B"/>
    <w:rsid w:val="00022969"/>
    <w:rsid w:val="00022A7D"/>
    <w:rsid w:val="00022F05"/>
    <w:rsid w:val="0002314A"/>
    <w:rsid w:val="0002344D"/>
    <w:rsid w:val="000234C7"/>
    <w:rsid w:val="00023709"/>
    <w:rsid w:val="00023B60"/>
    <w:rsid w:val="00023CC9"/>
    <w:rsid w:val="000241CB"/>
    <w:rsid w:val="000243D2"/>
    <w:rsid w:val="00024552"/>
    <w:rsid w:val="000247B8"/>
    <w:rsid w:val="000247BD"/>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CB4"/>
    <w:rsid w:val="00026F06"/>
    <w:rsid w:val="00027042"/>
    <w:rsid w:val="00027422"/>
    <w:rsid w:val="0002754F"/>
    <w:rsid w:val="0002766D"/>
    <w:rsid w:val="0003037D"/>
    <w:rsid w:val="00030815"/>
    <w:rsid w:val="000308C6"/>
    <w:rsid w:val="00030BD6"/>
    <w:rsid w:val="00030D00"/>
    <w:rsid w:val="00030D4D"/>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9B7"/>
    <w:rsid w:val="00033D65"/>
    <w:rsid w:val="00033DD7"/>
    <w:rsid w:val="00034133"/>
    <w:rsid w:val="00034279"/>
    <w:rsid w:val="000342FD"/>
    <w:rsid w:val="000345E7"/>
    <w:rsid w:val="0003462D"/>
    <w:rsid w:val="00034738"/>
    <w:rsid w:val="00034864"/>
    <w:rsid w:val="000349A0"/>
    <w:rsid w:val="00034BCD"/>
    <w:rsid w:val="00034E49"/>
    <w:rsid w:val="00035019"/>
    <w:rsid w:val="0003529A"/>
    <w:rsid w:val="000353A2"/>
    <w:rsid w:val="000353B1"/>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A19"/>
    <w:rsid w:val="000410B2"/>
    <w:rsid w:val="00041173"/>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CF"/>
    <w:rsid w:val="00045D06"/>
    <w:rsid w:val="00045E88"/>
    <w:rsid w:val="00045FC5"/>
    <w:rsid w:val="00046049"/>
    <w:rsid w:val="00046179"/>
    <w:rsid w:val="00046193"/>
    <w:rsid w:val="00046576"/>
    <w:rsid w:val="00046AC7"/>
    <w:rsid w:val="00046EBC"/>
    <w:rsid w:val="00047022"/>
    <w:rsid w:val="000471BA"/>
    <w:rsid w:val="000471F0"/>
    <w:rsid w:val="00047258"/>
    <w:rsid w:val="000472E8"/>
    <w:rsid w:val="00047398"/>
    <w:rsid w:val="00047423"/>
    <w:rsid w:val="000475C9"/>
    <w:rsid w:val="00047D6A"/>
    <w:rsid w:val="00047D75"/>
    <w:rsid w:val="00047E90"/>
    <w:rsid w:val="0005038A"/>
    <w:rsid w:val="00050715"/>
    <w:rsid w:val="000507B2"/>
    <w:rsid w:val="0005085A"/>
    <w:rsid w:val="00050978"/>
    <w:rsid w:val="00050A78"/>
    <w:rsid w:val="00051381"/>
    <w:rsid w:val="000517C0"/>
    <w:rsid w:val="00051C18"/>
    <w:rsid w:val="00051C37"/>
    <w:rsid w:val="00051D72"/>
    <w:rsid w:val="00051F1E"/>
    <w:rsid w:val="000520C7"/>
    <w:rsid w:val="0005214F"/>
    <w:rsid w:val="00052205"/>
    <w:rsid w:val="00052332"/>
    <w:rsid w:val="00052394"/>
    <w:rsid w:val="00052511"/>
    <w:rsid w:val="00052966"/>
    <w:rsid w:val="00052983"/>
    <w:rsid w:val="00052D24"/>
    <w:rsid w:val="00053004"/>
    <w:rsid w:val="0005301F"/>
    <w:rsid w:val="000533CB"/>
    <w:rsid w:val="0005359B"/>
    <w:rsid w:val="00053682"/>
    <w:rsid w:val="0005379A"/>
    <w:rsid w:val="000537F5"/>
    <w:rsid w:val="000537F7"/>
    <w:rsid w:val="00053C8F"/>
    <w:rsid w:val="00053D7E"/>
    <w:rsid w:val="00053E8B"/>
    <w:rsid w:val="00053ECC"/>
    <w:rsid w:val="000540C0"/>
    <w:rsid w:val="0005436C"/>
    <w:rsid w:val="00054698"/>
    <w:rsid w:val="0005477E"/>
    <w:rsid w:val="000548A3"/>
    <w:rsid w:val="00054900"/>
    <w:rsid w:val="00054BAB"/>
    <w:rsid w:val="00054C90"/>
    <w:rsid w:val="00054E89"/>
    <w:rsid w:val="0005529B"/>
    <w:rsid w:val="000552B1"/>
    <w:rsid w:val="0005535D"/>
    <w:rsid w:val="00055534"/>
    <w:rsid w:val="00055976"/>
    <w:rsid w:val="000559D2"/>
    <w:rsid w:val="00055A2D"/>
    <w:rsid w:val="00055DF7"/>
    <w:rsid w:val="00055E49"/>
    <w:rsid w:val="00055F69"/>
    <w:rsid w:val="00056494"/>
    <w:rsid w:val="0005694B"/>
    <w:rsid w:val="00056BBA"/>
    <w:rsid w:val="00056C7D"/>
    <w:rsid w:val="00056CB7"/>
    <w:rsid w:val="00056D90"/>
    <w:rsid w:val="000570B7"/>
    <w:rsid w:val="00057403"/>
    <w:rsid w:val="0005768A"/>
    <w:rsid w:val="0005787B"/>
    <w:rsid w:val="00057880"/>
    <w:rsid w:val="0005792C"/>
    <w:rsid w:val="00057983"/>
    <w:rsid w:val="000579C1"/>
    <w:rsid w:val="00057A8E"/>
    <w:rsid w:val="00057B68"/>
    <w:rsid w:val="00057BFD"/>
    <w:rsid w:val="00060065"/>
    <w:rsid w:val="0006018A"/>
    <w:rsid w:val="0006020D"/>
    <w:rsid w:val="00060223"/>
    <w:rsid w:val="000603CE"/>
    <w:rsid w:val="00060910"/>
    <w:rsid w:val="00060CE4"/>
    <w:rsid w:val="00060E0D"/>
    <w:rsid w:val="000610BC"/>
    <w:rsid w:val="000613E6"/>
    <w:rsid w:val="0006150A"/>
    <w:rsid w:val="000618CD"/>
    <w:rsid w:val="000618D5"/>
    <w:rsid w:val="00061907"/>
    <w:rsid w:val="00061A5D"/>
    <w:rsid w:val="00061B9B"/>
    <w:rsid w:val="00061BD8"/>
    <w:rsid w:val="00061F1A"/>
    <w:rsid w:val="000620AF"/>
    <w:rsid w:val="00062D86"/>
    <w:rsid w:val="000632E1"/>
    <w:rsid w:val="00063657"/>
    <w:rsid w:val="000636BB"/>
    <w:rsid w:val="00063858"/>
    <w:rsid w:val="00063AD8"/>
    <w:rsid w:val="00063EEF"/>
    <w:rsid w:val="00064004"/>
    <w:rsid w:val="0006415F"/>
    <w:rsid w:val="000641A0"/>
    <w:rsid w:val="0006423D"/>
    <w:rsid w:val="00064337"/>
    <w:rsid w:val="000643A4"/>
    <w:rsid w:val="000643C3"/>
    <w:rsid w:val="000643CC"/>
    <w:rsid w:val="000647E2"/>
    <w:rsid w:val="0006485E"/>
    <w:rsid w:val="00064C80"/>
    <w:rsid w:val="00064DEC"/>
    <w:rsid w:val="00065563"/>
    <w:rsid w:val="00065584"/>
    <w:rsid w:val="000658F2"/>
    <w:rsid w:val="00065969"/>
    <w:rsid w:val="00065A94"/>
    <w:rsid w:val="00065E6B"/>
    <w:rsid w:val="0006633A"/>
    <w:rsid w:val="000663E6"/>
    <w:rsid w:val="00066750"/>
    <w:rsid w:val="00066B31"/>
    <w:rsid w:val="00066BCF"/>
    <w:rsid w:val="00066CFE"/>
    <w:rsid w:val="00066EFF"/>
    <w:rsid w:val="00066F71"/>
    <w:rsid w:val="00067219"/>
    <w:rsid w:val="000674CC"/>
    <w:rsid w:val="000677E1"/>
    <w:rsid w:val="00067871"/>
    <w:rsid w:val="000678E4"/>
    <w:rsid w:val="00067C64"/>
    <w:rsid w:val="00067C74"/>
    <w:rsid w:val="00067D9C"/>
    <w:rsid w:val="00067DE9"/>
    <w:rsid w:val="00070073"/>
    <w:rsid w:val="000703A3"/>
    <w:rsid w:val="00070736"/>
    <w:rsid w:val="000708AD"/>
    <w:rsid w:val="000708EC"/>
    <w:rsid w:val="00070A05"/>
    <w:rsid w:val="00070A5A"/>
    <w:rsid w:val="00070F4A"/>
    <w:rsid w:val="000710A9"/>
    <w:rsid w:val="0007124C"/>
    <w:rsid w:val="000714B8"/>
    <w:rsid w:val="000714F5"/>
    <w:rsid w:val="0007173C"/>
    <w:rsid w:val="00071A17"/>
    <w:rsid w:val="00071E2A"/>
    <w:rsid w:val="00071E64"/>
    <w:rsid w:val="00071EE8"/>
    <w:rsid w:val="00071F77"/>
    <w:rsid w:val="0007205F"/>
    <w:rsid w:val="000722A7"/>
    <w:rsid w:val="000726C0"/>
    <w:rsid w:val="00072943"/>
    <w:rsid w:val="00072C61"/>
    <w:rsid w:val="00072D16"/>
    <w:rsid w:val="00072F9F"/>
    <w:rsid w:val="000730B6"/>
    <w:rsid w:val="000731F9"/>
    <w:rsid w:val="0007330B"/>
    <w:rsid w:val="00073621"/>
    <w:rsid w:val="000736B9"/>
    <w:rsid w:val="0007378E"/>
    <w:rsid w:val="000738A7"/>
    <w:rsid w:val="00073F37"/>
    <w:rsid w:val="000741E1"/>
    <w:rsid w:val="00074227"/>
    <w:rsid w:val="000744A9"/>
    <w:rsid w:val="000747F5"/>
    <w:rsid w:val="00074840"/>
    <w:rsid w:val="00074875"/>
    <w:rsid w:val="000749EF"/>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210E"/>
    <w:rsid w:val="000822A1"/>
    <w:rsid w:val="00082384"/>
    <w:rsid w:val="0008271B"/>
    <w:rsid w:val="00082731"/>
    <w:rsid w:val="00082927"/>
    <w:rsid w:val="00082AB1"/>
    <w:rsid w:val="00082DC4"/>
    <w:rsid w:val="00082EB7"/>
    <w:rsid w:val="0008308B"/>
    <w:rsid w:val="000831D2"/>
    <w:rsid w:val="000832AB"/>
    <w:rsid w:val="000837E4"/>
    <w:rsid w:val="000838E0"/>
    <w:rsid w:val="00083AE7"/>
    <w:rsid w:val="00083C3C"/>
    <w:rsid w:val="00083E05"/>
    <w:rsid w:val="00083ECA"/>
    <w:rsid w:val="00083F78"/>
    <w:rsid w:val="000841C4"/>
    <w:rsid w:val="00084238"/>
    <w:rsid w:val="000843AE"/>
    <w:rsid w:val="000845F2"/>
    <w:rsid w:val="000849C5"/>
    <w:rsid w:val="00084A13"/>
    <w:rsid w:val="00084AF4"/>
    <w:rsid w:val="00084FDF"/>
    <w:rsid w:val="00085008"/>
    <w:rsid w:val="000851A2"/>
    <w:rsid w:val="00085374"/>
    <w:rsid w:val="00085445"/>
    <w:rsid w:val="000854D1"/>
    <w:rsid w:val="00085511"/>
    <w:rsid w:val="000855EA"/>
    <w:rsid w:val="00085970"/>
    <w:rsid w:val="00085A9E"/>
    <w:rsid w:val="00085B9F"/>
    <w:rsid w:val="00085E7A"/>
    <w:rsid w:val="00085EC1"/>
    <w:rsid w:val="0008612F"/>
    <w:rsid w:val="00086187"/>
    <w:rsid w:val="0008625E"/>
    <w:rsid w:val="0008639F"/>
    <w:rsid w:val="0008673D"/>
    <w:rsid w:val="0008676C"/>
    <w:rsid w:val="00086C70"/>
    <w:rsid w:val="00086CB5"/>
    <w:rsid w:val="00086D16"/>
    <w:rsid w:val="00087167"/>
    <w:rsid w:val="00087CAC"/>
    <w:rsid w:val="00087CF0"/>
    <w:rsid w:val="00087E27"/>
    <w:rsid w:val="00087E34"/>
    <w:rsid w:val="00090089"/>
    <w:rsid w:val="00090126"/>
    <w:rsid w:val="000903F5"/>
    <w:rsid w:val="0009042D"/>
    <w:rsid w:val="00090B12"/>
    <w:rsid w:val="00090C57"/>
    <w:rsid w:val="00090D4F"/>
    <w:rsid w:val="00090FD2"/>
    <w:rsid w:val="00091275"/>
    <w:rsid w:val="000912D5"/>
    <w:rsid w:val="000912D9"/>
    <w:rsid w:val="00091343"/>
    <w:rsid w:val="0009155A"/>
    <w:rsid w:val="0009161F"/>
    <w:rsid w:val="000919CF"/>
    <w:rsid w:val="00091AB2"/>
    <w:rsid w:val="00091B8F"/>
    <w:rsid w:val="00091C29"/>
    <w:rsid w:val="00091C53"/>
    <w:rsid w:val="00091C8C"/>
    <w:rsid w:val="00091E9A"/>
    <w:rsid w:val="00091F91"/>
    <w:rsid w:val="00091FA6"/>
    <w:rsid w:val="00092167"/>
    <w:rsid w:val="000921EC"/>
    <w:rsid w:val="00092253"/>
    <w:rsid w:val="000922F0"/>
    <w:rsid w:val="0009234A"/>
    <w:rsid w:val="00092548"/>
    <w:rsid w:val="00092746"/>
    <w:rsid w:val="00092A06"/>
    <w:rsid w:val="00092A12"/>
    <w:rsid w:val="00092B5B"/>
    <w:rsid w:val="00092C40"/>
    <w:rsid w:val="00092D71"/>
    <w:rsid w:val="000931F0"/>
    <w:rsid w:val="0009327A"/>
    <w:rsid w:val="00093374"/>
    <w:rsid w:val="00093583"/>
    <w:rsid w:val="0009392C"/>
    <w:rsid w:val="00093975"/>
    <w:rsid w:val="00093AE8"/>
    <w:rsid w:val="00093CE4"/>
    <w:rsid w:val="00093E7B"/>
    <w:rsid w:val="00094349"/>
    <w:rsid w:val="00094370"/>
    <w:rsid w:val="00094414"/>
    <w:rsid w:val="00094600"/>
    <w:rsid w:val="00094816"/>
    <w:rsid w:val="00094B3C"/>
    <w:rsid w:val="00094B45"/>
    <w:rsid w:val="00094D5A"/>
    <w:rsid w:val="0009505A"/>
    <w:rsid w:val="000951E0"/>
    <w:rsid w:val="00095227"/>
    <w:rsid w:val="00095645"/>
    <w:rsid w:val="0009569E"/>
    <w:rsid w:val="00095889"/>
    <w:rsid w:val="00095B99"/>
    <w:rsid w:val="00095CEE"/>
    <w:rsid w:val="00095F77"/>
    <w:rsid w:val="00096053"/>
    <w:rsid w:val="000963A5"/>
    <w:rsid w:val="0009647A"/>
    <w:rsid w:val="00096592"/>
    <w:rsid w:val="00096648"/>
    <w:rsid w:val="00096E01"/>
    <w:rsid w:val="00096F93"/>
    <w:rsid w:val="00097130"/>
    <w:rsid w:val="0009718A"/>
    <w:rsid w:val="0009740E"/>
    <w:rsid w:val="00097560"/>
    <w:rsid w:val="0009777D"/>
    <w:rsid w:val="0009788D"/>
    <w:rsid w:val="00097909"/>
    <w:rsid w:val="00097AA8"/>
    <w:rsid w:val="00097B7E"/>
    <w:rsid w:val="00097C6E"/>
    <w:rsid w:val="00097CFE"/>
    <w:rsid w:val="00097E27"/>
    <w:rsid w:val="00097F31"/>
    <w:rsid w:val="000A0066"/>
    <w:rsid w:val="000A01BA"/>
    <w:rsid w:val="000A0317"/>
    <w:rsid w:val="000A0381"/>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49B"/>
    <w:rsid w:val="000A278F"/>
    <w:rsid w:val="000A280C"/>
    <w:rsid w:val="000A28F9"/>
    <w:rsid w:val="000A2B56"/>
    <w:rsid w:val="000A2B92"/>
    <w:rsid w:val="000A2C0E"/>
    <w:rsid w:val="000A2D2E"/>
    <w:rsid w:val="000A2DF4"/>
    <w:rsid w:val="000A2FA7"/>
    <w:rsid w:val="000A3167"/>
    <w:rsid w:val="000A316D"/>
    <w:rsid w:val="000A3225"/>
    <w:rsid w:val="000A346A"/>
    <w:rsid w:val="000A34EC"/>
    <w:rsid w:val="000A384A"/>
    <w:rsid w:val="000A3B06"/>
    <w:rsid w:val="000A3B0D"/>
    <w:rsid w:val="000A3FE9"/>
    <w:rsid w:val="000A4334"/>
    <w:rsid w:val="000A4436"/>
    <w:rsid w:val="000A4779"/>
    <w:rsid w:val="000A4AE5"/>
    <w:rsid w:val="000A4D08"/>
    <w:rsid w:val="000A535E"/>
    <w:rsid w:val="000A53D8"/>
    <w:rsid w:val="000A54E8"/>
    <w:rsid w:val="000A5573"/>
    <w:rsid w:val="000A5784"/>
    <w:rsid w:val="000A57D2"/>
    <w:rsid w:val="000A5C78"/>
    <w:rsid w:val="000A5E0C"/>
    <w:rsid w:val="000A6365"/>
    <w:rsid w:val="000A639B"/>
    <w:rsid w:val="000A63EC"/>
    <w:rsid w:val="000A6610"/>
    <w:rsid w:val="000A682E"/>
    <w:rsid w:val="000A6850"/>
    <w:rsid w:val="000A6871"/>
    <w:rsid w:val="000A68B7"/>
    <w:rsid w:val="000A6A22"/>
    <w:rsid w:val="000A6BF8"/>
    <w:rsid w:val="000A6FE0"/>
    <w:rsid w:val="000A7068"/>
    <w:rsid w:val="000A70C9"/>
    <w:rsid w:val="000A74A9"/>
    <w:rsid w:val="000A7674"/>
    <w:rsid w:val="000A787D"/>
    <w:rsid w:val="000A78C2"/>
    <w:rsid w:val="000A7D27"/>
    <w:rsid w:val="000A7D4A"/>
    <w:rsid w:val="000A7D98"/>
    <w:rsid w:val="000B02B0"/>
    <w:rsid w:val="000B0428"/>
    <w:rsid w:val="000B0902"/>
    <w:rsid w:val="000B0969"/>
    <w:rsid w:val="000B0B9E"/>
    <w:rsid w:val="000B0BBB"/>
    <w:rsid w:val="000B0E55"/>
    <w:rsid w:val="000B0E76"/>
    <w:rsid w:val="000B1441"/>
    <w:rsid w:val="000B176C"/>
    <w:rsid w:val="000B17B6"/>
    <w:rsid w:val="000B17FB"/>
    <w:rsid w:val="000B1843"/>
    <w:rsid w:val="000B1C22"/>
    <w:rsid w:val="000B1C8D"/>
    <w:rsid w:val="000B1DBB"/>
    <w:rsid w:val="000B226D"/>
    <w:rsid w:val="000B2563"/>
    <w:rsid w:val="000B28D0"/>
    <w:rsid w:val="000B2A63"/>
    <w:rsid w:val="000B2DA5"/>
    <w:rsid w:val="000B2EEF"/>
    <w:rsid w:val="000B2F47"/>
    <w:rsid w:val="000B3079"/>
    <w:rsid w:val="000B3216"/>
    <w:rsid w:val="000B3390"/>
    <w:rsid w:val="000B33C6"/>
    <w:rsid w:val="000B33D3"/>
    <w:rsid w:val="000B359F"/>
    <w:rsid w:val="000B36D0"/>
    <w:rsid w:val="000B36EE"/>
    <w:rsid w:val="000B38B1"/>
    <w:rsid w:val="000B3ABD"/>
    <w:rsid w:val="000B3EEC"/>
    <w:rsid w:val="000B3F5F"/>
    <w:rsid w:val="000B40D1"/>
    <w:rsid w:val="000B467F"/>
    <w:rsid w:val="000B4949"/>
    <w:rsid w:val="000B4B48"/>
    <w:rsid w:val="000B4D64"/>
    <w:rsid w:val="000B4DE0"/>
    <w:rsid w:val="000B5190"/>
    <w:rsid w:val="000B5280"/>
    <w:rsid w:val="000B555C"/>
    <w:rsid w:val="000B5DB8"/>
    <w:rsid w:val="000B5F99"/>
    <w:rsid w:val="000B63D3"/>
    <w:rsid w:val="000B63E0"/>
    <w:rsid w:val="000B667B"/>
    <w:rsid w:val="000B6789"/>
    <w:rsid w:val="000B6824"/>
    <w:rsid w:val="000B69AE"/>
    <w:rsid w:val="000B6BBD"/>
    <w:rsid w:val="000B6DE7"/>
    <w:rsid w:val="000B6F75"/>
    <w:rsid w:val="000B6FD8"/>
    <w:rsid w:val="000B71D0"/>
    <w:rsid w:val="000B74FE"/>
    <w:rsid w:val="000B7528"/>
    <w:rsid w:val="000B7963"/>
    <w:rsid w:val="000B7D74"/>
    <w:rsid w:val="000C0172"/>
    <w:rsid w:val="000C029B"/>
    <w:rsid w:val="000C0631"/>
    <w:rsid w:val="000C069E"/>
    <w:rsid w:val="000C06A6"/>
    <w:rsid w:val="000C06B6"/>
    <w:rsid w:val="000C0803"/>
    <w:rsid w:val="000C0807"/>
    <w:rsid w:val="000C0C6A"/>
    <w:rsid w:val="000C0DB7"/>
    <w:rsid w:val="000C0DE3"/>
    <w:rsid w:val="000C0E5D"/>
    <w:rsid w:val="000C0ED2"/>
    <w:rsid w:val="000C1001"/>
    <w:rsid w:val="000C1107"/>
    <w:rsid w:val="000C11DC"/>
    <w:rsid w:val="000C160D"/>
    <w:rsid w:val="000C1886"/>
    <w:rsid w:val="000C1B49"/>
    <w:rsid w:val="000C1B5F"/>
    <w:rsid w:val="000C1DBF"/>
    <w:rsid w:val="000C1FBA"/>
    <w:rsid w:val="000C218C"/>
    <w:rsid w:val="000C2208"/>
    <w:rsid w:val="000C232D"/>
    <w:rsid w:val="000C242D"/>
    <w:rsid w:val="000C24FC"/>
    <w:rsid w:val="000C27B7"/>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4E8"/>
    <w:rsid w:val="000C45BF"/>
    <w:rsid w:val="000C45E9"/>
    <w:rsid w:val="000C4691"/>
    <w:rsid w:val="000C4745"/>
    <w:rsid w:val="000C48D7"/>
    <w:rsid w:val="000C491E"/>
    <w:rsid w:val="000C4D73"/>
    <w:rsid w:val="000C4E54"/>
    <w:rsid w:val="000C4E5F"/>
    <w:rsid w:val="000C4EAD"/>
    <w:rsid w:val="000C515A"/>
    <w:rsid w:val="000C5413"/>
    <w:rsid w:val="000C5450"/>
    <w:rsid w:val="000C54D0"/>
    <w:rsid w:val="000C5A0A"/>
    <w:rsid w:val="000C5C48"/>
    <w:rsid w:val="000C5ED1"/>
    <w:rsid w:val="000C5EE9"/>
    <w:rsid w:val="000C6042"/>
    <w:rsid w:val="000C6194"/>
    <w:rsid w:val="000C663E"/>
    <w:rsid w:val="000C71CB"/>
    <w:rsid w:val="000C7253"/>
    <w:rsid w:val="000C7414"/>
    <w:rsid w:val="000C7725"/>
    <w:rsid w:val="000C79BC"/>
    <w:rsid w:val="000C7A6B"/>
    <w:rsid w:val="000C7F09"/>
    <w:rsid w:val="000C7F26"/>
    <w:rsid w:val="000D00BA"/>
    <w:rsid w:val="000D0AED"/>
    <w:rsid w:val="000D0B9E"/>
    <w:rsid w:val="000D13EC"/>
    <w:rsid w:val="000D14E1"/>
    <w:rsid w:val="000D169D"/>
    <w:rsid w:val="000D1928"/>
    <w:rsid w:val="000D19B8"/>
    <w:rsid w:val="000D1E7C"/>
    <w:rsid w:val="000D1E97"/>
    <w:rsid w:val="000D1F3C"/>
    <w:rsid w:val="000D2205"/>
    <w:rsid w:val="000D2554"/>
    <w:rsid w:val="000D284E"/>
    <w:rsid w:val="000D290F"/>
    <w:rsid w:val="000D2AD5"/>
    <w:rsid w:val="000D2B08"/>
    <w:rsid w:val="000D2CCE"/>
    <w:rsid w:val="000D2F71"/>
    <w:rsid w:val="000D30E4"/>
    <w:rsid w:val="000D3112"/>
    <w:rsid w:val="000D3254"/>
    <w:rsid w:val="000D33DB"/>
    <w:rsid w:val="000D33F5"/>
    <w:rsid w:val="000D360C"/>
    <w:rsid w:val="000D373B"/>
    <w:rsid w:val="000D3835"/>
    <w:rsid w:val="000D3A53"/>
    <w:rsid w:val="000D3C4D"/>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11E"/>
    <w:rsid w:val="000D7272"/>
    <w:rsid w:val="000D72BB"/>
    <w:rsid w:val="000D72F7"/>
    <w:rsid w:val="000D760A"/>
    <w:rsid w:val="000D76F2"/>
    <w:rsid w:val="000D779D"/>
    <w:rsid w:val="000D77D1"/>
    <w:rsid w:val="000D7845"/>
    <w:rsid w:val="000D7AE5"/>
    <w:rsid w:val="000D7F59"/>
    <w:rsid w:val="000E068D"/>
    <w:rsid w:val="000E06D2"/>
    <w:rsid w:val="000E0DA0"/>
    <w:rsid w:val="000E0F87"/>
    <w:rsid w:val="000E11AB"/>
    <w:rsid w:val="000E11D1"/>
    <w:rsid w:val="000E1721"/>
    <w:rsid w:val="000E1909"/>
    <w:rsid w:val="000E1B6F"/>
    <w:rsid w:val="000E1D03"/>
    <w:rsid w:val="000E1E6D"/>
    <w:rsid w:val="000E1E93"/>
    <w:rsid w:val="000E1F0E"/>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713"/>
    <w:rsid w:val="000E391C"/>
    <w:rsid w:val="000E39FF"/>
    <w:rsid w:val="000E3C6B"/>
    <w:rsid w:val="000E3D46"/>
    <w:rsid w:val="000E3F9A"/>
    <w:rsid w:val="000E4172"/>
    <w:rsid w:val="000E44B7"/>
    <w:rsid w:val="000E4629"/>
    <w:rsid w:val="000E4A42"/>
    <w:rsid w:val="000E4D50"/>
    <w:rsid w:val="000E5003"/>
    <w:rsid w:val="000E51F9"/>
    <w:rsid w:val="000E536E"/>
    <w:rsid w:val="000E53D2"/>
    <w:rsid w:val="000E5408"/>
    <w:rsid w:val="000E54C0"/>
    <w:rsid w:val="000E5657"/>
    <w:rsid w:val="000E577D"/>
    <w:rsid w:val="000E5AA9"/>
    <w:rsid w:val="000E5B38"/>
    <w:rsid w:val="000E5BFD"/>
    <w:rsid w:val="000E5EC8"/>
    <w:rsid w:val="000E5F00"/>
    <w:rsid w:val="000E610A"/>
    <w:rsid w:val="000E662B"/>
    <w:rsid w:val="000E6D69"/>
    <w:rsid w:val="000E6FDC"/>
    <w:rsid w:val="000E70EE"/>
    <w:rsid w:val="000E7159"/>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783"/>
    <w:rsid w:val="000F1794"/>
    <w:rsid w:val="000F187D"/>
    <w:rsid w:val="000F1B11"/>
    <w:rsid w:val="000F1CE1"/>
    <w:rsid w:val="000F1E2C"/>
    <w:rsid w:val="000F1F6D"/>
    <w:rsid w:val="000F1F75"/>
    <w:rsid w:val="000F2642"/>
    <w:rsid w:val="000F26CF"/>
    <w:rsid w:val="000F28FA"/>
    <w:rsid w:val="000F2E4A"/>
    <w:rsid w:val="000F2FDC"/>
    <w:rsid w:val="000F306D"/>
    <w:rsid w:val="000F332B"/>
    <w:rsid w:val="000F33C0"/>
    <w:rsid w:val="000F38D0"/>
    <w:rsid w:val="000F3F5E"/>
    <w:rsid w:val="000F3F6C"/>
    <w:rsid w:val="000F40A7"/>
    <w:rsid w:val="000F4194"/>
    <w:rsid w:val="000F46BB"/>
    <w:rsid w:val="000F46F8"/>
    <w:rsid w:val="000F4883"/>
    <w:rsid w:val="000F4934"/>
    <w:rsid w:val="000F4B6F"/>
    <w:rsid w:val="000F4CDB"/>
    <w:rsid w:val="000F4FD7"/>
    <w:rsid w:val="000F51B2"/>
    <w:rsid w:val="000F543B"/>
    <w:rsid w:val="000F54C3"/>
    <w:rsid w:val="000F57D5"/>
    <w:rsid w:val="000F5881"/>
    <w:rsid w:val="000F5901"/>
    <w:rsid w:val="000F594F"/>
    <w:rsid w:val="000F5BA8"/>
    <w:rsid w:val="000F5FC8"/>
    <w:rsid w:val="000F62E9"/>
    <w:rsid w:val="000F62FB"/>
    <w:rsid w:val="000F632E"/>
    <w:rsid w:val="000F6376"/>
    <w:rsid w:val="000F6491"/>
    <w:rsid w:val="000F64C8"/>
    <w:rsid w:val="000F66BB"/>
    <w:rsid w:val="000F68C4"/>
    <w:rsid w:val="000F6E9B"/>
    <w:rsid w:val="000F7134"/>
    <w:rsid w:val="000F71D0"/>
    <w:rsid w:val="000F7475"/>
    <w:rsid w:val="000F74AB"/>
    <w:rsid w:val="000F74F9"/>
    <w:rsid w:val="000F7522"/>
    <w:rsid w:val="000F75EA"/>
    <w:rsid w:val="000F761D"/>
    <w:rsid w:val="000F7994"/>
    <w:rsid w:val="000F7D04"/>
    <w:rsid w:val="000F7D97"/>
    <w:rsid w:val="000F7EB5"/>
    <w:rsid w:val="001005AB"/>
    <w:rsid w:val="00100659"/>
    <w:rsid w:val="001009E1"/>
    <w:rsid w:val="00100F08"/>
    <w:rsid w:val="00100FB4"/>
    <w:rsid w:val="001010BC"/>
    <w:rsid w:val="0010116D"/>
    <w:rsid w:val="001013FA"/>
    <w:rsid w:val="00101546"/>
    <w:rsid w:val="001016FB"/>
    <w:rsid w:val="001017CA"/>
    <w:rsid w:val="0010185D"/>
    <w:rsid w:val="00101D68"/>
    <w:rsid w:val="00101F5F"/>
    <w:rsid w:val="001022E2"/>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C57"/>
    <w:rsid w:val="00103C9E"/>
    <w:rsid w:val="00103CD8"/>
    <w:rsid w:val="00103EAA"/>
    <w:rsid w:val="0010458F"/>
    <w:rsid w:val="00104599"/>
    <w:rsid w:val="0010474C"/>
    <w:rsid w:val="0010493D"/>
    <w:rsid w:val="00104BAB"/>
    <w:rsid w:val="00104D29"/>
    <w:rsid w:val="00104D95"/>
    <w:rsid w:val="00104DA0"/>
    <w:rsid w:val="00104DA3"/>
    <w:rsid w:val="00105160"/>
    <w:rsid w:val="001051E8"/>
    <w:rsid w:val="0010534E"/>
    <w:rsid w:val="001053C1"/>
    <w:rsid w:val="001054CA"/>
    <w:rsid w:val="00105570"/>
    <w:rsid w:val="001056CB"/>
    <w:rsid w:val="00105702"/>
    <w:rsid w:val="00105732"/>
    <w:rsid w:val="0010574D"/>
    <w:rsid w:val="00105812"/>
    <w:rsid w:val="001058B4"/>
    <w:rsid w:val="0010594A"/>
    <w:rsid w:val="00105E63"/>
    <w:rsid w:val="001067A4"/>
    <w:rsid w:val="00106990"/>
    <w:rsid w:val="00106BC9"/>
    <w:rsid w:val="00106C0F"/>
    <w:rsid w:val="00106E83"/>
    <w:rsid w:val="00107102"/>
    <w:rsid w:val="0010726B"/>
    <w:rsid w:val="00107304"/>
    <w:rsid w:val="0010763E"/>
    <w:rsid w:val="0010765F"/>
    <w:rsid w:val="001077CC"/>
    <w:rsid w:val="001079A4"/>
    <w:rsid w:val="00107BCA"/>
    <w:rsid w:val="00107E42"/>
    <w:rsid w:val="00110114"/>
    <w:rsid w:val="001109E6"/>
    <w:rsid w:val="00110BA8"/>
    <w:rsid w:val="00110DAE"/>
    <w:rsid w:val="001113AF"/>
    <w:rsid w:val="001113E6"/>
    <w:rsid w:val="00111719"/>
    <w:rsid w:val="00111A46"/>
    <w:rsid w:val="00111DA4"/>
    <w:rsid w:val="00111F8A"/>
    <w:rsid w:val="00111FE8"/>
    <w:rsid w:val="001120FC"/>
    <w:rsid w:val="001121B5"/>
    <w:rsid w:val="001124CD"/>
    <w:rsid w:val="0011259F"/>
    <w:rsid w:val="001125B3"/>
    <w:rsid w:val="0011278B"/>
    <w:rsid w:val="0011280C"/>
    <w:rsid w:val="001128A8"/>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4695"/>
    <w:rsid w:val="001149E4"/>
    <w:rsid w:val="00114BD9"/>
    <w:rsid w:val="00114F04"/>
    <w:rsid w:val="00115051"/>
    <w:rsid w:val="001151F9"/>
    <w:rsid w:val="00115234"/>
    <w:rsid w:val="0011528E"/>
    <w:rsid w:val="00115592"/>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8"/>
    <w:rsid w:val="001173C3"/>
    <w:rsid w:val="00117423"/>
    <w:rsid w:val="001174AC"/>
    <w:rsid w:val="00117521"/>
    <w:rsid w:val="0011759E"/>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1182"/>
    <w:rsid w:val="001213A0"/>
    <w:rsid w:val="001213A9"/>
    <w:rsid w:val="001216B6"/>
    <w:rsid w:val="001218EF"/>
    <w:rsid w:val="001219E0"/>
    <w:rsid w:val="00121FE7"/>
    <w:rsid w:val="00122066"/>
    <w:rsid w:val="00122397"/>
    <w:rsid w:val="001223A3"/>
    <w:rsid w:val="00122469"/>
    <w:rsid w:val="001224C5"/>
    <w:rsid w:val="0012251B"/>
    <w:rsid w:val="001226C2"/>
    <w:rsid w:val="00122750"/>
    <w:rsid w:val="00122871"/>
    <w:rsid w:val="00122AB3"/>
    <w:rsid w:val="00122D0D"/>
    <w:rsid w:val="00122FE5"/>
    <w:rsid w:val="0012309A"/>
    <w:rsid w:val="001232AC"/>
    <w:rsid w:val="001232FE"/>
    <w:rsid w:val="001233A1"/>
    <w:rsid w:val="0012347B"/>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777"/>
    <w:rsid w:val="00124876"/>
    <w:rsid w:val="0012489A"/>
    <w:rsid w:val="001249CC"/>
    <w:rsid w:val="00124A31"/>
    <w:rsid w:val="00124BE6"/>
    <w:rsid w:val="00124BEB"/>
    <w:rsid w:val="00124BFE"/>
    <w:rsid w:val="00124C42"/>
    <w:rsid w:val="00124C7C"/>
    <w:rsid w:val="00124F95"/>
    <w:rsid w:val="0012529F"/>
    <w:rsid w:val="0012579A"/>
    <w:rsid w:val="001259C6"/>
    <w:rsid w:val="00125C01"/>
    <w:rsid w:val="00125CA4"/>
    <w:rsid w:val="00125ED7"/>
    <w:rsid w:val="00125F7E"/>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761"/>
    <w:rsid w:val="00127805"/>
    <w:rsid w:val="00127939"/>
    <w:rsid w:val="001279D0"/>
    <w:rsid w:val="00127EA2"/>
    <w:rsid w:val="00130101"/>
    <w:rsid w:val="00130268"/>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673"/>
    <w:rsid w:val="001326B7"/>
    <w:rsid w:val="00132BAC"/>
    <w:rsid w:val="00132BC0"/>
    <w:rsid w:val="00132CFC"/>
    <w:rsid w:val="00133134"/>
    <w:rsid w:val="001331FF"/>
    <w:rsid w:val="00133240"/>
    <w:rsid w:val="00133355"/>
    <w:rsid w:val="0013361D"/>
    <w:rsid w:val="00133B0E"/>
    <w:rsid w:val="00133B84"/>
    <w:rsid w:val="00134974"/>
    <w:rsid w:val="00134AA1"/>
    <w:rsid w:val="00134B9D"/>
    <w:rsid w:val="00134FD0"/>
    <w:rsid w:val="0013594B"/>
    <w:rsid w:val="00135972"/>
    <w:rsid w:val="001359AD"/>
    <w:rsid w:val="00135A19"/>
    <w:rsid w:val="00136025"/>
    <w:rsid w:val="0013605C"/>
    <w:rsid w:val="0013608A"/>
    <w:rsid w:val="00136179"/>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F3"/>
    <w:rsid w:val="00141D03"/>
    <w:rsid w:val="00141DF8"/>
    <w:rsid w:val="00142066"/>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C1"/>
    <w:rsid w:val="0014405C"/>
    <w:rsid w:val="00144085"/>
    <w:rsid w:val="00144405"/>
    <w:rsid w:val="0014440C"/>
    <w:rsid w:val="00144A6E"/>
    <w:rsid w:val="00144A7A"/>
    <w:rsid w:val="00144D06"/>
    <w:rsid w:val="00144D81"/>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445"/>
    <w:rsid w:val="001465B0"/>
    <w:rsid w:val="0014676B"/>
    <w:rsid w:val="0014680B"/>
    <w:rsid w:val="00146DFC"/>
    <w:rsid w:val="0014706C"/>
    <w:rsid w:val="00147121"/>
    <w:rsid w:val="001471CE"/>
    <w:rsid w:val="001471EB"/>
    <w:rsid w:val="00147518"/>
    <w:rsid w:val="0014768B"/>
    <w:rsid w:val="001476DA"/>
    <w:rsid w:val="00147764"/>
    <w:rsid w:val="00147F44"/>
    <w:rsid w:val="00150715"/>
    <w:rsid w:val="0015097A"/>
    <w:rsid w:val="001509BC"/>
    <w:rsid w:val="00150B44"/>
    <w:rsid w:val="00150CA4"/>
    <w:rsid w:val="00150F6F"/>
    <w:rsid w:val="001510C3"/>
    <w:rsid w:val="001511AD"/>
    <w:rsid w:val="0015125C"/>
    <w:rsid w:val="00151294"/>
    <w:rsid w:val="001515AD"/>
    <w:rsid w:val="0015172E"/>
    <w:rsid w:val="00151864"/>
    <w:rsid w:val="00151BB2"/>
    <w:rsid w:val="00151E16"/>
    <w:rsid w:val="00151FBE"/>
    <w:rsid w:val="00152151"/>
    <w:rsid w:val="00152565"/>
    <w:rsid w:val="0015263F"/>
    <w:rsid w:val="001526D8"/>
    <w:rsid w:val="00152794"/>
    <w:rsid w:val="00152948"/>
    <w:rsid w:val="00152AE8"/>
    <w:rsid w:val="00152F01"/>
    <w:rsid w:val="00153000"/>
    <w:rsid w:val="00153027"/>
    <w:rsid w:val="00153040"/>
    <w:rsid w:val="0015310D"/>
    <w:rsid w:val="0015312D"/>
    <w:rsid w:val="00153270"/>
    <w:rsid w:val="00153307"/>
    <w:rsid w:val="0015332D"/>
    <w:rsid w:val="001534B5"/>
    <w:rsid w:val="001536AA"/>
    <w:rsid w:val="0015372A"/>
    <w:rsid w:val="001537E1"/>
    <w:rsid w:val="001538C2"/>
    <w:rsid w:val="00153B22"/>
    <w:rsid w:val="001541CC"/>
    <w:rsid w:val="00154540"/>
    <w:rsid w:val="00154767"/>
    <w:rsid w:val="00154789"/>
    <w:rsid w:val="00154911"/>
    <w:rsid w:val="0015499A"/>
    <w:rsid w:val="001549B4"/>
    <w:rsid w:val="00154B1B"/>
    <w:rsid w:val="00154EDC"/>
    <w:rsid w:val="00154F45"/>
    <w:rsid w:val="001552D1"/>
    <w:rsid w:val="001553BD"/>
    <w:rsid w:val="0015544E"/>
    <w:rsid w:val="00155A9B"/>
    <w:rsid w:val="00155B12"/>
    <w:rsid w:val="00155CD9"/>
    <w:rsid w:val="00156211"/>
    <w:rsid w:val="00156B91"/>
    <w:rsid w:val="00156CCB"/>
    <w:rsid w:val="00156CF3"/>
    <w:rsid w:val="00156EF4"/>
    <w:rsid w:val="00157055"/>
    <w:rsid w:val="001571BA"/>
    <w:rsid w:val="0015751F"/>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DC1"/>
    <w:rsid w:val="00161E41"/>
    <w:rsid w:val="00161F06"/>
    <w:rsid w:val="00162239"/>
    <w:rsid w:val="001625D2"/>
    <w:rsid w:val="001628C3"/>
    <w:rsid w:val="00162F7F"/>
    <w:rsid w:val="00163136"/>
    <w:rsid w:val="001631C7"/>
    <w:rsid w:val="0016331D"/>
    <w:rsid w:val="00163425"/>
    <w:rsid w:val="00163436"/>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3DB"/>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535"/>
    <w:rsid w:val="001677A5"/>
    <w:rsid w:val="001678FF"/>
    <w:rsid w:val="001679AB"/>
    <w:rsid w:val="001679ED"/>
    <w:rsid w:val="00167B82"/>
    <w:rsid w:val="00167C0C"/>
    <w:rsid w:val="00167D9E"/>
    <w:rsid w:val="00167DE1"/>
    <w:rsid w:val="00167E3C"/>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E9"/>
    <w:rsid w:val="001725F1"/>
    <w:rsid w:val="00172686"/>
    <w:rsid w:val="0017283C"/>
    <w:rsid w:val="00172919"/>
    <w:rsid w:val="00172921"/>
    <w:rsid w:val="00172ACB"/>
    <w:rsid w:val="00172AE7"/>
    <w:rsid w:val="00172D8C"/>
    <w:rsid w:val="00173000"/>
    <w:rsid w:val="00173100"/>
    <w:rsid w:val="0017325A"/>
    <w:rsid w:val="001732C3"/>
    <w:rsid w:val="001733D0"/>
    <w:rsid w:val="0017370E"/>
    <w:rsid w:val="0017377A"/>
    <w:rsid w:val="00173974"/>
    <w:rsid w:val="00173EC6"/>
    <w:rsid w:val="00173F8F"/>
    <w:rsid w:val="001740E4"/>
    <w:rsid w:val="0017412A"/>
    <w:rsid w:val="001742D5"/>
    <w:rsid w:val="00174339"/>
    <w:rsid w:val="001743B2"/>
    <w:rsid w:val="00174502"/>
    <w:rsid w:val="0017463A"/>
    <w:rsid w:val="00174738"/>
    <w:rsid w:val="0017483E"/>
    <w:rsid w:val="00174911"/>
    <w:rsid w:val="001749D3"/>
    <w:rsid w:val="00174F96"/>
    <w:rsid w:val="0017504A"/>
    <w:rsid w:val="001754FC"/>
    <w:rsid w:val="00175564"/>
    <w:rsid w:val="001759F9"/>
    <w:rsid w:val="00175A33"/>
    <w:rsid w:val="00175C64"/>
    <w:rsid w:val="00176064"/>
    <w:rsid w:val="0017624E"/>
    <w:rsid w:val="0017665C"/>
    <w:rsid w:val="0017669A"/>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467"/>
    <w:rsid w:val="00180604"/>
    <w:rsid w:val="001809D6"/>
    <w:rsid w:val="001809E9"/>
    <w:rsid w:val="00180AF7"/>
    <w:rsid w:val="00180CB0"/>
    <w:rsid w:val="00180EB1"/>
    <w:rsid w:val="001810D2"/>
    <w:rsid w:val="00181601"/>
    <w:rsid w:val="001817DF"/>
    <w:rsid w:val="001818C7"/>
    <w:rsid w:val="001819CF"/>
    <w:rsid w:val="00181B69"/>
    <w:rsid w:val="00181CE7"/>
    <w:rsid w:val="00181CE8"/>
    <w:rsid w:val="0018214D"/>
    <w:rsid w:val="001824B7"/>
    <w:rsid w:val="00182616"/>
    <w:rsid w:val="001827D4"/>
    <w:rsid w:val="00182887"/>
    <w:rsid w:val="001828A0"/>
    <w:rsid w:val="001829FA"/>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5C6"/>
    <w:rsid w:val="001849C8"/>
    <w:rsid w:val="00184D09"/>
    <w:rsid w:val="0018523D"/>
    <w:rsid w:val="00185308"/>
    <w:rsid w:val="00185539"/>
    <w:rsid w:val="0018573F"/>
    <w:rsid w:val="001859C5"/>
    <w:rsid w:val="00185B5F"/>
    <w:rsid w:val="00185FA2"/>
    <w:rsid w:val="001862F6"/>
    <w:rsid w:val="0018662B"/>
    <w:rsid w:val="00186A9D"/>
    <w:rsid w:val="00186DEA"/>
    <w:rsid w:val="00186FEF"/>
    <w:rsid w:val="0018706C"/>
    <w:rsid w:val="0018763B"/>
    <w:rsid w:val="001877C5"/>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B0B"/>
    <w:rsid w:val="00191B23"/>
    <w:rsid w:val="00191CC7"/>
    <w:rsid w:val="0019214A"/>
    <w:rsid w:val="00192207"/>
    <w:rsid w:val="001924EC"/>
    <w:rsid w:val="001926C6"/>
    <w:rsid w:val="001927F4"/>
    <w:rsid w:val="001928FA"/>
    <w:rsid w:val="001929DB"/>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67A"/>
    <w:rsid w:val="00194B44"/>
    <w:rsid w:val="00194C1C"/>
    <w:rsid w:val="00194C45"/>
    <w:rsid w:val="00194D4D"/>
    <w:rsid w:val="00194E79"/>
    <w:rsid w:val="00194F0C"/>
    <w:rsid w:val="001950BC"/>
    <w:rsid w:val="0019531B"/>
    <w:rsid w:val="001953B0"/>
    <w:rsid w:val="001953E5"/>
    <w:rsid w:val="00195444"/>
    <w:rsid w:val="001954DC"/>
    <w:rsid w:val="0019572D"/>
    <w:rsid w:val="00195802"/>
    <w:rsid w:val="00195871"/>
    <w:rsid w:val="00195920"/>
    <w:rsid w:val="00195B12"/>
    <w:rsid w:val="00195D22"/>
    <w:rsid w:val="00195E02"/>
    <w:rsid w:val="00196038"/>
    <w:rsid w:val="00196337"/>
    <w:rsid w:val="001964A9"/>
    <w:rsid w:val="00196727"/>
    <w:rsid w:val="00196997"/>
    <w:rsid w:val="00196C34"/>
    <w:rsid w:val="00196C38"/>
    <w:rsid w:val="00196CAF"/>
    <w:rsid w:val="00196DC5"/>
    <w:rsid w:val="001970DE"/>
    <w:rsid w:val="00197291"/>
    <w:rsid w:val="00197987"/>
    <w:rsid w:val="00197B2C"/>
    <w:rsid w:val="00197BD7"/>
    <w:rsid w:val="00197BE4"/>
    <w:rsid w:val="00197DFE"/>
    <w:rsid w:val="00197FCF"/>
    <w:rsid w:val="001A0275"/>
    <w:rsid w:val="001A0277"/>
    <w:rsid w:val="001A05D0"/>
    <w:rsid w:val="001A07D9"/>
    <w:rsid w:val="001A07DD"/>
    <w:rsid w:val="001A0855"/>
    <w:rsid w:val="001A0B28"/>
    <w:rsid w:val="001A104A"/>
    <w:rsid w:val="001A1050"/>
    <w:rsid w:val="001A13F0"/>
    <w:rsid w:val="001A1735"/>
    <w:rsid w:val="001A181E"/>
    <w:rsid w:val="001A181F"/>
    <w:rsid w:val="001A1A14"/>
    <w:rsid w:val="001A1B26"/>
    <w:rsid w:val="001A1CCE"/>
    <w:rsid w:val="001A1DED"/>
    <w:rsid w:val="001A1DFC"/>
    <w:rsid w:val="001A21EB"/>
    <w:rsid w:val="001A2279"/>
    <w:rsid w:val="001A26A8"/>
    <w:rsid w:val="001A289D"/>
    <w:rsid w:val="001A29E7"/>
    <w:rsid w:val="001A2C5C"/>
    <w:rsid w:val="001A2D01"/>
    <w:rsid w:val="001A2E3D"/>
    <w:rsid w:val="001A2EC5"/>
    <w:rsid w:val="001A30AA"/>
    <w:rsid w:val="001A3352"/>
    <w:rsid w:val="001A3353"/>
    <w:rsid w:val="001A33FE"/>
    <w:rsid w:val="001A344E"/>
    <w:rsid w:val="001A362D"/>
    <w:rsid w:val="001A3667"/>
    <w:rsid w:val="001A38F4"/>
    <w:rsid w:val="001A39F7"/>
    <w:rsid w:val="001A3B07"/>
    <w:rsid w:val="001A3E01"/>
    <w:rsid w:val="001A3F69"/>
    <w:rsid w:val="001A45EC"/>
    <w:rsid w:val="001A4992"/>
    <w:rsid w:val="001A4ACD"/>
    <w:rsid w:val="001A4CD7"/>
    <w:rsid w:val="001A4D79"/>
    <w:rsid w:val="001A51EB"/>
    <w:rsid w:val="001A5223"/>
    <w:rsid w:val="001A522C"/>
    <w:rsid w:val="001A551B"/>
    <w:rsid w:val="001A582F"/>
    <w:rsid w:val="001A5837"/>
    <w:rsid w:val="001A5974"/>
    <w:rsid w:val="001A5B5D"/>
    <w:rsid w:val="001A5F47"/>
    <w:rsid w:val="001A617F"/>
    <w:rsid w:val="001A61FD"/>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6CA"/>
    <w:rsid w:val="001B076D"/>
    <w:rsid w:val="001B09AD"/>
    <w:rsid w:val="001B0DCE"/>
    <w:rsid w:val="001B1176"/>
    <w:rsid w:val="001B1507"/>
    <w:rsid w:val="001B155B"/>
    <w:rsid w:val="001B1CBE"/>
    <w:rsid w:val="001B1D92"/>
    <w:rsid w:val="001B20C4"/>
    <w:rsid w:val="001B2470"/>
    <w:rsid w:val="001B253A"/>
    <w:rsid w:val="001B28CC"/>
    <w:rsid w:val="001B2958"/>
    <w:rsid w:val="001B2F6D"/>
    <w:rsid w:val="001B3020"/>
    <w:rsid w:val="001B330B"/>
    <w:rsid w:val="001B335C"/>
    <w:rsid w:val="001B34B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E44"/>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7DF"/>
    <w:rsid w:val="001B783E"/>
    <w:rsid w:val="001B7869"/>
    <w:rsid w:val="001B7906"/>
    <w:rsid w:val="001B7C2C"/>
    <w:rsid w:val="001C007C"/>
    <w:rsid w:val="001C014E"/>
    <w:rsid w:val="001C01B7"/>
    <w:rsid w:val="001C02E4"/>
    <w:rsid w:val="001C053D"/>
    <w:rsid w:val="001C0851"/>
    <w:rsid w:val="001C0BC4"/>
    <w:rsid w:val="001C0DCE"/>
    <w:rsid w:val="001C0EBC"/>
    <w:rsid w:val="001C1060"/>
    <w:rsid w:val="001C115C"/>
    <w:rsid w:val="001C1253"/>
    <w:rsid w:val="001C186D"/>
    <w:rsid w:val="001C19C1"/>
    <w:rsid w:val="001C1A97"/>
    <w:rsid w:val="001C1AC6"/>
    <w:rsid w:val="001C1AFA"/>
    <w:rsid w:val="001C1B4F"/>
    <w:rsid w:val="001C2196"/>
    <w:rsid w:val="001C235F"/>
    <w:rsid w:val="001C2459"/>
    <w:rsid w:val="001C269A"/>
    <w:rsid w:val="001C26B6"/>
    <w:rsid w:val="001C2710"/>
    <w:rsid w:val="001C2B34"/>
    <w:rsid w:val="001C2C17"/>
    <w:rsid w:val="001C2D4C"/>
    <w:rsid w:val="001C2E38"/>
    <w:rsid w:val="001C2E3A"/>
    <w:rsid w:val="001C2EB5"/>
    <w:rsid w:val="001C2F06"/>
    <w:rsid w:val="001C345A"/>
    <w:rsid w:val="001C3644"/>
    <w:rsid w:val="001C36E2"/>
    <w:rsid w:val="001C3701"/>
    <w:rsid w:val="001C39B1"/>
    <w:rsid w:val="001C3B2A"/>
    <w:rsid w:val="001C3D5A"/>
    <w:rsid w:val="001C3D68"/>
    <w:rsid w:val="001C3E8E"/>
    <w:rsid w:val="001C4072"/>
    <w:rsid w:val="001C415D"/>
    <w:rsid w:val="001C41EF"/>
    <w:rsid w:val="001C4246"/>
    <w:rsid w:val="001C4568"/>
    <w:rsid w:val="001C4ADA"/>
    <w:rsid w:val="001C4B2B"/>
    <w:rsid w:val="001C4BCD"/>
    <w:rsid w:val="001C4C57"/>
    <w:rsid w:val="001C4D06"/>
    <w:rsid w:val="001C4D23"/>
    <w:rsid w:val="001C4EE4"/>
    <w:rsid w:val="001C4F0D"/>
    <w:rsid w:val="001C4F51"/>
    <w:rsid w:val="001C5075"/>
    <w:rsid w:val="001C508D"/>
    <w:rsid w:val="001C5308"/>
    <w:rsid w:val="001C56C5"/>
    <w:rsid w:val="001C594B"/>
    <w:rsid w:val="001C5AE9"/>
    <w:rsid w:val="001C5D2D"/>
    <w:rsid w:val="001C607A"/>
    <w:rsid w:val="001C60E8"/>
    <w:rsid w:val="001C626F"/>
    <w:rsid w:val="001C6754"/>
    <w:rsid w:val="001C6810"/>
    <w:rsid w:val="001C694C"/>
    <w:rsid w:val="001C6BF8"/>
    <w:rsid w:val="001C6DDB"/>
    <w:rsid w:val="001C6F6F"/>
    <w:rsid w:val="001C7034"/>
    <w:rsid w:val="001C71EE"/>
    <w:rsid w:val="001C71F4"/>
    <w:rsid w:val="001C7268"/>
    <w:rsid w:val="001C7377"/>
    <w:rsid w:val="001C78FC"/>
    <w:rsid w:val="001C7AB2"/>
    <w:rsid w:val="001C7B27"/>
    <w:rsid w:val="001D06E7"/>
    <w:rsid w:val="001D096F"/>
    <w:rsid w:val="001D0A1C"/>
    <w:rsid w:val="001D0DD1"/>
    <w:rsid w:val="001D0E92"/>
    <w:rsid w:val="001D0F26"/>
    <w:rsid w:val="001D0FBB"/>
    <w:rsid w:val="001D1092"/>
    <w:rsid w:val="001D14C3"/>
    <w:rsid w:val="001D151E"/>
    <w:rsid w:val="001D155F"/>
    <w:rsid w:val="001D1851"/>
    <w:rsid w:val="001D19C4"/>
    <w:rsid w:val="001D1B0B"/>
    <w:rsid w:val="001D1C97"/>
    <w:rsid w:val="001D1E38"/>
    <w:rsid w:val="001D1EE1"/>
    <w:rsid w:val="001D238B"/>
    <w:rsid w:val="001D2575"/>
    <w:rsid w:val="001D28F2"/>
    <w:rsid w:val="001D2996"/>
    <w:rsid w:val="001D299D"/>
    <w:rsid w:val="001D2C67"/>
    <w:rsid w:val="001D30F9"/>
    <w:rsid w:val="001D3374"/>
    <w:rsid w:val="001D3411"/>
    <w:rsid w:val="001D3507"/>
    <w:rsid w:val="001D363E"/>
    <w:rsid w:val="001D3CC4"/>
    <w:rsid w:val="001D41BC"/>
    <w:rsid w:val="001D45DC"/>
    <w:rsid w:val="001D4BC3"/>
    <w:rsid w:val="001D4E30"/>
    <w:rsid w:val="001D4FEC"/>
    <w:rsid w:val="001D4FF1"/>
    <w:rsid w:val="001D504F"/>
    <w:rsid w:val="001D5659"/>
    <w:rsid w:val="001D56FE"/>
    <w:rsid w:val="001D5C94"/>
    <w:rsid w:val="001D5F2A"/>
    <w:rsid w:val="001D60E8"/>
    <w:rsid w:val="001D63D3"/>
    <w:rsid w:val="001D681D"/>
    <w:rsid w:val="001D695C"/>
    <w:rsid w:val="001D6C50"/>
    <w:rsid w:val="001D6E2D"/>
    <w:rsid w:val="001D6FBF"/>
    <w:rsid w:val="001D6FFA"/>
    <w:rsid w:val="001D7230"/>
    <w:rsid w:val="001D74FE"/>
    <w:rsid w:val="001D7526"/>
    <w:rsid w:val="001D7921"/>
    <w:rsid w:val="001D7A57"/>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8B"/>
    <w:rsid w:val="001E4EB7"/>
    <w:rsid w:val="001E50A2"/>
    <w:rsid w:val="001E512B"/>
    <w:rsid w:val="001E5196"/>
    <w:rsid w:val="001E53B9"/>
    <w:rsid w:val="001E5437"/>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D8"/>
    <w:rsid w:val="001E7174"/>
    <w:rsid w:val="001E7352"/>
    <w:rsid w:val="001E73C5"/>
    <w:rsid w:val="001E7594"/>
    <w:rsid w:val="001E75A4"/>
    <w:rsid w:val="001E76C8"/>
    <w:rsid w:val="001E7BD4"/>
    <w:rsid w:val="001E7C62"/>
    <w:rsid w:val="001E7E2B"/>
    <w:rsid w:val="001F00A4"/>
    <w:rsid w:val="001F01BF"/>
    <w:rsid w:val="001F02FA"/>
    <w:rsid w:val="001F05BA"/>
    <w:rsid w:val="001F0631"/>
    <w:rsid w:val="001F06AE"/>
    <w:rsid w:val="001F0872"/>
    <w:rsid w:val="001F0AAC"/>
    <w:rsid w:val="001F1537"/>
    <w:rsid w:val="001F16CB"/>
    <w:rsid w:val="001F1704"/>
    <w:rsid w:val="001F19D9"/>
    <w:rsid w:val="001F1CA5"/>
    <w:rsid w:val="001F1CAC"/>
    <w:rsid w:val="001F1F19"/>
    <w:rsid w:val="001F1F4B"/>
    <w:rsid w:val="001F1F7A"/>
    <w:rsid w:val="001F200D"/>
    <w:rsid w:val="001F21E6"/>
    <w:rsid w:val="001F27B8"/>
    <w:rsid w:val="001F2D0B"/>
    <w:rsid w:val="001F326B"/>
    <w:rsid w:val="001F34CF"/>
    <w:rsid w:val="001F356C"/>
    <w:rsid w:val="001F35DD"/>
    <w:rsid w:val="001F3BA0"/>
    <w:rsid w:val="001F3C10"/>
    <w:rsid w:val="001F3DD0"/>
    <w:rsid w:val="001F3FCA"/>
    <w:rsid w:val="001F436D"/>
    <w:rsid w:val="001F47AD"/>
    <w:rsid w:val="001F47EF"/>
    <w:rsid w:val="001F4893"/>
    <w:rsid w:val="001F49C6"/>
    <w:rsid w:val="001F4A0A"/>
    <w:rsid w:val="001F4AA4"/>
    <w:rsid w:val="001F4D40"/>
    <w:rsid w:val="001F4FAE"/>
    <w:rsid w:val="001F527F"/>
    <w:rsid w:val="001F528E"/>
    <w:rsid w:val="001F54CD"/>
    <w:rsid w:val="001F57EA"/>
    <w:rsid w:val="001F5896"/>
    <w:rsid w:val="001F5B08"/>
    <w:rsid w:val="001F5D01"/>
    <w:rsid w:val="001F5E41"/>
    <w:rsid w:val="001F697D"/>
    <w:rsid w:val="001F6DB6"/>
    <w:rsid w:val="001F6DC8"/>
    <w:rsid w:val="001F7208"/>
    <w:rsid w:val="001F7506"/>
    <w:rsid w:val="001F7ADA"/>
    <w:rsid w:val="001F7B20"/>
    <w:rsid w:val="001F7BC7"/>
    <w:rsid w:val="001F7C6D"/>
    <w:rsid w:val="0020043D"/>
    <w:rsid w:val="0020051D"/>
    <w:rsid w:val="002006A2"/>
    <w:rsid w:val="00200723"/>
    <w:rsid w:val="002007BD"/>
    <w:rsid w:val="002007F1"/>
    <w:rsid w:val="00200913"/>
    <w:rsid w:val="00200B2A"/>
    <w:rsid w:val="00200E5B"/>
    <w:rsid w:val="00201002"/>
    <w:rsid w:val="0020101A"/>
    <w:rsid w:val="0020130B"/>
    <w:rsid w:val="00201327"/>
    <w:rsid w:val="0020160A"/>
    <w:rsid w:val="00201D35"/>
    <w:rsid w:val="00201EA5"/>
    <w:rsid w:val="00201F31"/>
    <w:rsid w:val="00201F7B"/>
    <w:rsid w:val="0020210B"/>
    <w:rsid w:val="0020227D"/>
    <w:rsid w:val="00202348"/>
    <w:rsid w:val="0020238C"/>
    <w:rsid w:val="00203036"/>
    <w:rsid w:val="00203170"/>
    <w:rsid w:val="00203267"/>
    <w:rsid w:val="002036FE"/>
    <w:rsid w:val="0020379F"/>
    <w:rsid w:val="00203B9B"/>
    <w:rsid w:val="00203BDA"/>
    <w:rsid w:val="00203C89"/>
    <w:rsid w:val="00203D19"/>
    <w:rsid w:val="00203D47"/>
    <w:rsid w:val="00203F39"/>
    <w:rsid w:val="002041A1"/>
    <w:rsid w:val="002042F0"/>
    <w:rsid w:val="002043AC"/>
    <w:rsid w:val="00204402"/>
    <w:rsid w:val="00204710"/>
    <w:rsid w:val="00204717"/>
    <w:rsid w:val="002047F8"/>
    <w:rsid w:val="00204A0A"/>
    <w:rsid w:val="00204A2D"/>
    <w:rsid w:val="00204AE8"/>
    <w:rsid w:val="00204CAD"/>
    <w:rsid w:val="00204E5A"/>
    <w:rsid w:val="00204F3D"/>
    <w:rsid w:val="002050A6"/>
    <w:rsid w:val="0020527E"/>
    <w:rsid w:val="0020539C"/>
    <w:rsid w:val="0020540C"/>
    <w:rsid w:val="0020551E"/>
    <w:rsid w:val="00205600"/>
    <w:rsid w:val="0020574A"/>
    <w:rsid w:val="002060F2"/>
    <w:rsid w:val="00206126"/>
    <w:rsid w:val="00206156"/>
    <w:rsid w:val="002061D0"/>
    <w:rsid w:val="0020620B"/>
    <w:rsid w:val="0020655B"/>
    <w:rsid w:val="0020677C"/>
    <w:rsid w:val="00206958"/>
    <w:rsid w:val="0020696F"/>
    <w:rsid w:val="00206A3B"/>
    <w:rsid w:val="00206B40"/>
    <w:rsid w:val="00206CB7"/>
    <w:rsid w:val="00206DC6"/>
    <w:rsid w:val="00206E94"/>
    <w:rsid w:val="00206F28"/>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6EF"/>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B22"/>
    <w:rsid w:val="00212C05"/>
    <w:rsid w:val="00212C36"/>
    <w:rsid w:val="00212C3C"/>
    <w:rsid w:val="00212C47"/>
    <w:rsid w:val="00212D21"/>
    <w:rsid w:val="00213050"/>
    <w:rsid w:val="002136FC"/>
    <w:rsid w:val="002138D9"/>
    <w:rsid w:val="002138FA"/>
    <w:rsid w:val="00213967"/>
    <w:rsid w:val="002139B2"/>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260"/>
    <w:rsid w:val="00217778"/>
    <w:rsid w:val="0021792F"/>
    <w:rsid w:val="002179B9"/>
    <w:rsid w:val="002179E1"/>
    <w:rsid w:val="00217A94"/>
    <w:rsid w:val="00217AE5"/>
    <w:rsid w:val="0022003A"/>
    <w:rsid w:val="002202C8"/>
    <w:rsid w:val="002205B9"/>
    <w:rsid w:val="0022084F"/>
    <w:rsid w:val="00220B76"/>
    <w:rsid w:val="00220DAD"/>
    <w:rsid w:val="00220F2B"/>
    <w:rsid w:val="00220FBB"/>
    <w:rsid w:val="002210AD"/>
    <w:rsid w:val="00221239"/>
    <w:rsid w:val="0022145A"/>
    <w:rsid w:val="002214C5"/>
    <w:rsid w:val="002215F0"/>
    <w:rsid w:val="00221D1E"/>
    <w:rsid w:val="00221EE7"/>
    <w:rsid w:val="00221F3B"/>
    <w:rsid w:val="00222415"/>
    <w:rsid w:val="0022266F"/>
    <w:rsid w:val="00222AC2"/>
    <w:rsid w:val="00222AEC"/>
    <w:rsid w:val="00222B25"/>
    <w:rsid w:val="00222BFC"/>
    <w:rsid w:val="00222C66"/>
    <w:rsid w:val="00222D9D"/>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B0"/>
    <w:rsid w:val="002272EA"/>
    <w:rsid w:val="002273C2"/>
    <w:rsid w:val="00227508"/>
    <w:rsid w:val="002279A3"/>
    <w:rsid w:val="00227A5B"/>
    <w:rsid w:val="00227CE2"/>
    <w:rsid w:val="00227D70"/>
    <w:rsid w:val="00227E6D"/>
    <w:rsid w:val="00227E94"/>
    <w:rsid w:val="00227ECF"/>
    <w:rsid w:val="00227F1B"/>
    <w:rsid w:val="002302AC"/>
    <w:rsid w:val="002302DB"/>
    <w:rsid w:val="0023065B"/>
    <w:rsid w:val="00230EF1"/>
    <w:rsid w:val="0023108B"/>
    <w:rsid w:val="00231268"/>
    <w:rsid w:val="00231302"/>
    <w:rsid w:val="0023139F"/>
    <w:rsid w:val="002313AC"/>
    <w:rsid w:val="002314B2"/>
    <w:rsid w:val="002315B7"/>
    <w:rsid w:val="002316B3"/>
    <w:rsid w:val="00231E18"/>
    <w:rsid w:val="00231E32"/>
    <w:rsid w:val="00231E3A"/>
    <w:rsid w:val="0023222B"/>
    <w:rsid w:val="002323E1"/>
    <w:rsid w:val="0023247D"/>
    <w:rsid w:val="002327C3"/>
    <w:rsid w:val="0023282D"/>
    <w:rsid w:val="00232AB8"/>
    <w:rsid w:val="00232B13"/>
    <w:rsid w:val="00232BA5"/>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F8"/>
    <w:rsid w:val="00234A0C"/>
    <w:rsid w:val="00234B22"/>
    <w:rsid w:val="00234D77"/>
    <w:rsid w:val="00234EE4"/>
    <w:rsid w:val="002352AC"/>
    <w:rsid w:val="002352F4"/>
    <w:rsid w:val="00235544"/>
    <w:rsid w:val="0023562E"/>
    <w:rsid w:val="00235763"/>
    <w:rsid w:val="00235A89"/>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86B"/>
    <w:rsid w:val="002379D8"/>
    <w:rsid w:val="00237ECB"/>
    <w:rsid w:val="00240150"/>
    <w:rsid w:val="0024069C"/>
    <w:rsid w:val="002406C8"/>
    <w:rsid w:val="0024093B"/>
    <w:rsid w:val="002409B6"/>
    <w:rsid w:val="002409DE"/>
    <w:rsid w:val="00240DB4"/>
    <w:rsid w:val="00240E24"/>
    <w:rsid w:val="00240E43"/>
    <w:rsid w:val="00240E56"/>
    <w:rsid w:val="00240F04"/>
    <w:rsid w:val="00241050"/>
    <w:rsid w:val="002411DA"/>
    <w:rsid w:val="00241263"/>
    <w:rsid w:val="002412BF"/>
    <w:rsid w:val="002413B6"/>
    <w:rsid w:val="0024147A"/>
    <w:rsid w:val="002415E9"/>
    <w:rsid w:val="002417FE"/>
    <w:rsid w:val="0024183D"/>
    <w:rsid w:val="00241843"/>
    <w:rsid w:val="002419B0"/>
    <w:rsid w:val="00241ADE"/>
    <w:rsid w:val="00241C61"/>
    <w:rsid w:val="00241DAA"/>
    <w:rsid w:val="00241EA1"/>
    <w:rsid w:val="002421B4"/>
    <w:rsid w:val="0024234C"/>
    <w:rsid w:val="00242611"/>
    <w:rsid w:val="00242B4F"/>
    <w:rsid w:val="00242ED9"/>
    <w:rsid w:val="00242F13"/>
    <w:rsid w:val="00242FB9"/>
    <w:rsid w:val="00243290"/>
    <w:rsid w:val="002432AE"/>
    <w:rsid w:val="002432CD"/>
    <w:rsid w:val="00243420"/>
    <w:rsid w:val="00243731"/>
    <w:rsid w:val="00243790"/>
    <w:rsid w:val="002439C4"/>
    <w:rsid w:val="00243A34"/>
    <w:rsid w:val="00243C52"/>
    <w:rsid w:val="00243D0A"/>
    <w:rsid w:val="00243F23"/>
    <w:rsid w:val="00243F28"/>
    <w:rsid w:val="00243FEA"/>
    <w:rsid w:val="0024465A"/>
    <w:rsid w:val="0024466C"/>
    <w:rsid w:val="002446F8"/>
    <w:rsid w:val="0024473F"/>
    <w:rsid w:val="00244834"/>
    <w:rsid w:val="00244852"/>
    <w:rsid w:val="00244A81"/>
    <w:rsid w:val="00244D2C"/>
    <w:rsid w:val="00244D4B"/>
    <w:rsid w:val="00244DD6"/>
    <w:rsid w:val="00245151"/>
    <w:rsid w:val="00245480"/>
    <w:rsid w:val="002454D2"/>
    <w:rsid w:val="00245523"/>
    <w:rsid w:val="002457C9"/>
    <w:rsid w:val="00245C09"/>
    <w:rsid w:val="00245F1A"/>
    <w:rsid w:val="00245FB3"/>
    <w:rsid w:val="00246163"/>
    <w:rsid w:val="00246239"/>
    <w:rsid w:val="0024645B"/>
    <w:rsid w:val="0024648F"/>
    <w:rsid w:val="0024658A"/>
    <w:rsid w:val="002467FD"/>
    <w:rsid w:val="00246A67"/>
    <w:rsid w:val="00246BE7"/>
    <w:rsid w:val="00246EF5"/>
    <w:rsid w:val="00246FE1"/>
    <w:rsid w:val="002471B5"/>
    <w:rsid w:val="002473B6"/>
    <w:rsid w:val="0024783D"/>
    <w:rsid w:val="0024795A"/>
    <w:rsid w:val="00247B33"/>
    <w:rsid w:val="00247DB2"/>
    <w:rsid w:val="00250026"/>
    <w:rsid w:val="002500AE"/>
    <w:rsid w:val="00250314"/>
    <w:rsid w:val="002503F2"/>
    <w:rsid w:val="0025056E"/>
    <w:rsid w:val="002506CB"/>
    <w:rsid w:val="002509ED"/>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31D"/>
    <w:rsid w:val="0025337F"/>
    <w:rsid w:val="002534E6"/>
    <w:rsid w:val="0025351C"/>
    <w:rsid w:val="00253A72"/>
    <w:rsid w:val="0025444B"/>
    <w:rsid w:val="00254B36"/>
    <w:rsid w:val="00254C2D"/>
    <w:rsid w:val="00254C47"/>
    <w:rsid w:val="00254C8E"/>
    <w:rsid w:val="00254FB2"/>
    <w:rsid w:val="0025500E"/>
    <w:rsid w:val="002551DD"/>
    <w:rsid w:val="002552C6"/>
    <w:rsid w:val="002553D3"/>
    <w:rsid w:val="002554AC"/>
    <w:rsid w:val="0025552E"/>
    <w:rsid w:val="00255D53"/>
    <w:rsid w:val="0025611C"/>
    <w:rsid w:val="00256286"/>
    <w:rsid w:val="002562C8"/>
    <w:rsid w:val="00256474"/>
    <w:rsid w:val="002564A8"/>
    <w:rsid w:val="002564DE"/>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DD"/>
    <w:rsid w:val="00260D56"/>
    <w:rsid w:val="00260DC3"/>
    <w:rsid w:val="00260F36"/>
    <w:rsid w:val="00261390"/>
    <w:rsid w:val="0026160B"/>
    <w:rsid w:val="0026176B"/>
    <w:rsid w:val="002617E4"/>
    <w:rsid w:val="002619EE"/>
    <w:rsid w:val="00262256"/>
    <w:rsid w:val="00262285"/>
    <w:rsid w:val="002625DD"/>
    <w:rsid w:val="00262A61"/>
    <w:rsid w:val="00262A6F"/>
    <w:rsid w:val="00262D62"/>
    <w:rsid w:val="00262FB7"/>
    <w:rsid w:val="00263019"/>
    <w:rsid w:val="002631A6"/>
    <w:rsid w:val="0026355C"/>
    <w:rsid w:val="002638ED"/>
    <w:rsid w:val="00263AFF"/>
    <w:rsid w:val="00263CEB"/>
    <w:rsid w:val="00263D83"/>
    <w:rsid w:val="00263E78"/>
    <w:rsid w:val="002642D0"/>
    <w:rsid w:val="0026470D"/>
    <w:rsid w:val="00264753"/>
    <w:rsid w:val="002648B0"/>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9F9"/>
    <w:rsid w:val="00267A9C"/>
    <w:rsid w:val="00267C39"/>
    <w:rsid w:val="00267DBA"/>
    <w:rsid w:val="00267E0B"/>
    <w:rsid w:val="00267F6B"/>
    <w:rsid w:val="002701A0"/>
    <w:rsid w:val="00270625"/>
    <w:rsid w:val="00270889"/>
    <w:rsid w:val="0027090B"/>
    <w:rsid w:val="00270AB2"/>
    <w:rsid w:val="00270B16"/>
    <w:rsid w:val="00271179"/>
    <w:rsid w:val="0027121D"/>
    <w:rsid w:val="0027128A"/>
    <w:rsid w:val="00271358"/>
    <w:rsid w:val="002714D9"/>
    <w:rsid w:val="002716C2"/>
    <w:rsid w:val="002717A3"/>
    <w:rsid w:val="00271C1C"/>
    <w:rsid w:val="00271E68"/>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A80"/>
    <w:rsid w:val="00274D84"/>
    <w:rsid w:val="00274FDD"/>
    <w:rsid w:val="00275037"/>
    <w:rsid w:val="002752F8"/>
    <w:rsid w:val="00275303"/>
    <w:rsid w:val="00275646"/>
    <w:rsid w:val="00275952"/>
    <w:rsid w:val="00275B42"/>
    <w:rsid w:val="00275B9A"/>
    <w:rsid w:val="00275D5E"/>
    <w:rsid w:val="00275E53"/>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673"/>
    <w:rsid w:val="002776C4"/>
    <w:rsid w:val="00277CAE"/>
    <w:rsid w:val="00277DDC"/>
    <w:rsid w:val="00280163"/>
    <w:rsid w:val="002802E9"/>
    <w:rsid w:val="002802F5"/>
    <w:rsid w:val="002803EC"/>
    <w:rsid w:val="0028048A"/>
    <w:rsid w:val="00280541"/>
    <w:rsid w:val="00280862"/>
    <w:rsid w:val="00280A6F"/>
    <w:rsid w:val="00280B80"/>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50"/>
    <w:rsid w:val="00282B9C"/>
    <w:rsid w:val="00283260"/>
    <w:rsid w:val="0028331C"/>
    <w:rsid w:val="002835E0"/>
    <w:rsid w:val="00283609"/>
    <w:rsid w:val="00283D10"/>
    <w:rsid w:val="00283ED8"/>
    <w:rsid w:val="00284077"/>
    <w:rsid w:val="002843C6"/>
    <w:rsid w:val="002843FE"/>
    <w:rsid w:val="0028448F"/>
    <w:rsid w:val="00284556"/>
    <w:rsid w:val="00284571"/>
    <w:rsid w:val="002848E8"/>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EA"/>
    <w:rsid w:val="002871E0"/>
    <w:rsid w:val="002872B0"/>
    <w:rsid w:val="00287506"/>
    <w:rsid w:val="00287B9D"/>
    <w:rsid w:val="00287D86"/>
    <w:rsid w:val="002902CE"/>
    <w:rsid w:val="002903D4"/>
    <w:rsid w:val="0029045C"/>
    <w:rsid w:val="002908C1"/>
    <w:rsid w:val="00290979"/>
    <w:rsid w:val="00290B47"/>
    <w:rsid w:val="00290BA3"/>
    <w:rsid w:val="00290D5F"/>
    <w:rsid w:val="00290E14"/>
    <w:rsid w:val="00290FFD"/>
    <w:rsid w:val="002911A8"/>
    <w:rsid w:val="002912F0"/>
    <w:rsid w:val="00291567"/>
    <w:rsid w:val="00291687"/>
    <w:rsid w:val="00291C1E"/>
    <w:rsid w:val="00291CA4"/>
    <w:rsid w:val="00291E14"/>
    <w:rsid w:val="00291F56"/>
    <w:rsid w:val="00291F79"/>
    <w:rsid w:val="0029202D"/>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57"/>
    <w:rsid w:val="00293ABB"/>
    <w:rsid w:val="00293D60"/>
    <w:rsid w:val="00293DC2"/>
    <w:rsid w:val="00293F4E"/>
    <w:rsid w:val="0029419A"/>
    <w:rsid w:val="00294456"/>
    <w:rsid w:val="002945E9"/>
    <w:rsid w:val="0029498A"/>
    <w:rsid w:val="00294AC4"/>
    <w:rsid w:val="00294B50"/>
    <w:rsid w:val="00294C14"/>
    <w:rsid w:val="00294E5E"/>
    <w:rsid w:val="00295140"/>
    <w:rsid w:val="002953F4"/>
    <w:rsid w:val="00295560"/>
    <w:rsid w:val="002956C7"/>
    <w:rsid w:val="00295A7C"/>
    <w:rsid w:val="00295FB5"/>
    <w:rsid w:val="00296077"/>
    <w:rsid w:val="00296294"/>
    <w:rsid w:val="0029631B"/>
    <w:rsid w:val="0029693C"/>
    <w:rsid w:val="00296D74"/>
    <w:rsid w:val="002970BE"/>
    <w:rsid w:val="002972CA"/>
    <w:rsid w:val="00297314"/>
    <w:rsid w:val="0029736B"/>
    <w:rsid w:val="002974BF"/>
    <w:rsid w:val="002974CF"/>
    <w:rsid w:val="0029762E"/>
    <w:rsid w:val="002977EE"/>
    <w:rsid w:val="002979FE"/>
    <w:rsid w:val="00297A23"/>
    <w:rsid w:val="00297D26"/>
    <w:rsid w:val="002A0185"/>
    <w:rsid w:val="002A01D4"/>
    <w:rsid w:val="002A0455"/>
    <w:rsid w:val="002A04D2"/>
    <w:rsid w:val="002A05B0"/>
    <w:rsid w:val="002A0664"/>
    <w:rsid w:val="002A07A0"/>
    <w:rsid w:val="002A0864"/>
    <w:rsid w:val="002A0909"/>
    <w:rsid w:val="002A0BC7"/>
    <w:rsid w:val="002A0C85"/>
    <w:rsid w:val="002A0CE2"/>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BEF"/>
    <w:rsid w:val="002A3C01"/>
    <w:rsid w:val="002A3C26"/>
    <w:rsid w:val="002A3C66"/>
    <w:rsid w:val="002A40A5"/>
    <w:rsid w:val="002A4135"/>
    <w:rsid w:val="002A44E2"/>
    <w:rsid w:val="002A4576"/>
    <w:rsid w:val="002A45D8"/>
    <w:rsid w:val="002A46C9"/>
    <w:rsid w:val="002A4948"/>
    <w:rsid w:val="002A4B57"/>
    <w:rsid w:val="002A4E87"/>
    <w:rsid w:val="002A4E88"/>
    <w:rsid w:val="002A5276"/>
    <w:rsid w:val="002A55C4"/>
    <w:rsid w:val="002A5643"/>
    <w:rsid w:val="002A572A"/>
    <w:rsid w:val="002A5832"/>
    <w:rsid w:val="002A5913"/>
    <w:rsid w:val="002A5B08"/>
    <w:rsid w:val="002A5CD2"/>
    <w:rsid w:val="002A628A"/>
    <w:rsid w:val="002A62F0"/>
    <w:rsid w:val="002A6314"/>
    <w:rsid w:val="002A6386"/>
    <w:rsid w:val="002A6BC0"/>
    <w:rsid w:val="002A6D12"/>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10F5"/>
    <w:rsid w:val="002B12C4"/>
    <w:rsid w:val="002B130A"/>
    <w:rsid w:val="002B1651"/>
    <w:rsid w:val="002B1B76"/>
    <w:rsid w:val="002B1C7E"/>
    <w:rsid w:val="002B2062"/>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439"/>
    <w:rsid w:val="002B4463"/>
    <w:rsid w:val="002B47AD"/>
    <w:rsid w:val="002B4C67"/>
    <w:rsid w:val="002B4D65"/>
    <w:rsid w:val="002B4DFB"/>
    <w:rsid w:val="002B4E49"/>
    <w:rsid w:val="002B50BB"/>
    <w:rsid w:val="002B51DD"/>
    <w:rsid w:val="002B5358"/>
    <w:rsid w:val="002B536C"/>
    <w:rsid w:val="002B5973"/>
    <w:rsid w:val="002B5B5A"/>
    <w:rsid w:val="002B5BD6"/>
    <w:rsid w:val="002B5CC3"/>
    <w:rsid w:val="002B5D35"/>
    <w:rsid w:val="002B6027"/>
    <w:rsid w:val="002B6345"/>
    <w:rsid w:val="002B64DC"/>
    <w:rsid w:val="002B64F0"/>
    <w:rsid w:val="002B652F"/>
    <w:rsid w:val="002B6651"/>
    <w:rsid w:val="002B67B0"/>
    <w:rsid w:val="002B6A27"/>
    <w:rsid w:val="002B6B19"/>
    <w:rsid w:val="002B6C87"/>
    <w:rsid w:val="002B6E31"/>
    <w:rsid w:val="002B6EAC"/>
    <w:rsid w:val="002B7006"/>
    <w:rsid w:val="002B7135"/>
    <w:rsid w:val="002B72A6"/>
    <w:rsid w:val="002B72C2"/>
    <w:rsid w:val="002B756C"/>
    <w:rsid w:val="002B7A0D"/>
    <w:rsid w:val="002B7ABF"/>
    <w:rsid w:val="002B7D11"/>
    <w:rsid w:val="002B7D68"/>
    <w:rsid w:val="002C0094"/>
    <w:rsid w:val="002C0186"/>
    <w:rsid w:val="002C061B"/>
    <w:rsid w:val="002C0739"/>
    <w:rsid w:val="002C09D3"/>
    <w:rsid w:val="002C0CC8"/>
    <w:rsid w:val="002C1254"/>
    <w:rsid w:val="002C1378"/>
    <w:rsid w:val="002C15B6"/>
    <w:rsid w:val="002C16A2"/>
    <w:rsid w:val="002C18AF"/>
    <w:rsid w:val="002C1A13"/>
    <w:rsid w:val="002C1A46"/>
    <w:rsid w:val="002C1ABB"/>
    <w:rsid w:val="002C1FF8"/>
    <w:rsid w:val="002C22B6"/>
    <w:rsid w:val="002C22E4"/>
    <w:rsid w:val="002C247F"/>
    <w:rsid w:val="002C2645"/>
    <w:rsid w:val="002C264D"/>
    <w:rsid w:val="002C2709"/>
    <w:rsid w:val="002C27F0"/>
    <w:rsid w:val="002C2981"/>
    <w:rsid w:val="002C29B0"/>
    <w:rsid w:val="002C29F2"/>
    <w:rsid w:val="002C2D40"/>
    <w:rsid w:val="002C30D4"/>
    <w:rsid w:val="002C3431"/>
    <w:rsid w:val="002C362D"/>
    <w:rsid w:val="002C37CA"/>
    <w:rsid w:val="002C3953"/>
    <w:rsid w:val="002C3B97"/>
    <w:rsid w:val="002C3DC8"/>
    <w:rsid w:val="002C3DF5"/>
    <w:rsid w:val="002C44E7"/>
    <w:rsid w:val="002C45DD"/>
    <w:rsid w:val="002C4849"/>
    <w:rsid w:val="002C4913"/>
    <w:rsid w:val="002C4AF3"/>
    <w:rsid w:val="002C507A"/>
    <w:rsid w:val="002C5511"/>
    <w:rsid w:val="002C5677"/>
    <w:rsid w:val="002C59B2"/>
    <w:rsid w:val="002C5BBA"/>
    <w:rsid w:val="002C5D62"/>
    <w:rsid w:val="002C5E0D"/>
    <w:rsid w:val="002C5EA7"/>
    <w:rsid w:val="002C6318"/>
    <w:rsid w:val="002C6417"/>
    <w:rsid w:val="002C661E"/>
    <w:rsid w:val="002C6675"/>
    <w:rsid w:val="002C66A1"/>
    <w:rsid w:val="002C7281"/>
    <w:rsid w:val="002C73BD"/>
    <w:rsid w:val="002C7649"/>
    <w:rsid w:val="002C773D"/>
    <w:rsid w:val="002C774A"/>
    <w:rsid w:val="002C79CE"/>
    <w:rsid w:val="002C7B11"/>
    <w:rsid w:val="002C7D9D"/>
    <w:rsid w:val="002C7DF9"/>
    <w:rsid w:val="002C7F47"/>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C20"/>
    <w:rsid w:val="002D20D3"/>
    <w:rsid w:val="002D211F"/>
    <w:rsid w:val="002D2279"/>
    <w:rsid w:val="002D2385"/>
    <w:rsid w:val="002D2519"/>
    <w:rsid w:val="002D2675"/>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195"/>
    <w:rsid w:val="002D5450"/>
    <w:rsid w:val="002D56FC"/>
    <w:rsid w:val="002D57F9"/>
    <w:rsid w:val="002D5C35"/>
    <w:rsid w:val="002D5C55"/>
    <w:rsid w:val="002D5EB5"/>
    <w:rsid w:val="002D5FAE"/>
    <w:rsid w:val="002D6013"/>
    <w:rsid w:val="002D6333"/>
    <w:rsid w:val="002D6436"/>
    <w:rsid w:val="002D66D4"/>
    <w:rsid w:val="002D6779"/>
    <w:rsid w:val="002D67F3"/>
    <w:rsid w:val="002D6934"/>
    <w:rsid w:val="002D6B18"/>
    <w:rsid w:val="002D6B9F"/>
    <w:rsid w:val="002D6BB6"/>
    <w:rsid w:val="002D6EF3"/>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633"/>
    <w:rsid w:val="002E073D"/>
    <w:rsid w:val="002E093C"/>
    <w:rsid w:val="002E0A2B"/>
    <w:rsid w:val="002E1367"/>
    <w:rsid w:val="002E1545"/>
    <w:rsid w:val="002E18E1"/>
    <w:rsid w:val="002E19E2"/>
    <w:rsid w:val="002E1B11"/>
    <w:rsid w:val="002E1BE7"/>
    <w:rsid w:val="002E1C66"/>
    <w:rsid w:val="002E1F41"/>
    <w:rsid w:val="002E1F43"/>
    <w:rsid w:val="002E20A7"/>
    <w:rsid w:val="002E20ED"/>
    <w:rsid w:val="002E21A9"/>
    <w:rsid w:val="002E231E"/>
    <w:rsid w:val="002E25EA"/>
    <w:rsid w:val="002E26BA"/>
    <w:rsid w:val="002E27ED"/>
    <w:rsid w:val="002E2EE3"/>
    <w:rsid w:val="002E3288"/>
    <w:rsid w:val="002E332F"/>
    <w:rsid w:val="002E3449"/>
    <w:rsid w:val="002E3477"/>
    <w:rsid w:val="002E34D6"/>
    <w:rsid w:val="002E3553"/>
    <w:rsid w:val="002E3967"/>
    <w:rsid w:val="002E3988"/>
    <w:rsid w:val="002E3B77"/>
    <w:rsid w:val="002E3D59"/>
    <w:rsid w:val="002E3EB4"/>
    <w:rsid w:val="002E40B7"/>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42E"/>
    <w:rsid w:val="002E64BB"/>
    <w:rsid w:val="002E660B"/>
    <w:rsid w:val="002E66F4"/>
    <w:rsid w:val="002E68A3"/>
    <w:rsid w:val="002E6949"/>
    <w:rsid w:val="002E6F39"/>
    <w:rsid w:val="002E74BF"/>
    <w:rsid w:val="002E756C"/>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BDF"/>
    <w:rsid w:val="002F1C08"/>
    <w:rsid w:val="002F1C1E"/>
    <w:rsid w:val="002F1C9B"/>
    <w:rsid w:val="002F1DC3"/>
    <w:rsid w:val="002F1DCE"/>
    <w:rsid w:val="002F1E98"/>
    <w:rsid w:val="002F214C"/>
    <w:rsid w:val="002F22CC"/>
    <w:rsid w:val="002F22E1"/>
    <w:rsid w:val="002F280F"/>
    <w:rsid w:val="002F2A5C"/>
    <w:rsid w:val="002F2A9C"/>
    <w:rsid w:val="002F2ABF"/>
    <w:rsid w:val="002F2B0A"/>
    <w:rsid w:val="002F309B"/>
    <w:rsid w:val="002F3228"/>
    <w:rsid w:val="002F35BE"/>
    <w:rsid w:val="002F3870"/>
    <w:rsid w:val="002F38BD"/>
    <w:rsid w:val="002F3AC9"/>
    <w:rsid w:val="002F3B1B"/>
    <w:rsid w:val="002F3B55"/>
    <w:rsid w:val="002F3C98"/>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3D7"/>
    <w:rsid w:val="002F65AF"/>
    <w:rsid w:val="002F65E2"/>
    <w:rsid w:val="002F665F"/>
    <w:rsid w:val="002F669D"/>
    <w:rsid w:val="002F6BE5"/>
    <w:rsid w:val="002F6D8D"/>
    <w:rsid w:val="002F6DBA"/>
    <w:rsid w:val="002F6E2B"/>
    <w:rsid w:val="002F6EEB"/>
    <w:rsid w:val="002F7631"/>
    <w:rsid w:val="002F776A"/>
    <w:rsid w:val="002F7BE8"/>
    <w:rsid w:val="002F7BE9"/>
    <w:rsid w:val="002F7C5E"/>
    <w:rsid w:val="002F7CA3"/>
    <w:rsid w:val="002F7E3E"/>
    <w:rsid w:val="00300156"/>
    <w:rsid w:val="0030023C"/>
    <w:rsid w:val="0030043B"/>
    <w:rsid w:val="003004F2"/>
    <w:rsid w:val="003006DE"/>
    <w:rsid w:val="0030078C"/>
    <w:rsid w:val="00300921"/>
    <w:rsid w:val="00300B2E"/>
    <w:rsid w:val="00300B65"/>
    <w:rsid w:val="00300C5D"/>
    <w:rsid w:val="00300D2A"/>
    <w:rsid w:val="00300D4D"/>
    <w:rsid w:val="00300F3E"/>
    <w:rsid w:val="0030106E"/>
    <w:rsid w:val="0030120E"/>
    <w:rsid w:val="00301223"/>
    <w:rsid w:val="00301843"/>
    <w:rsid w:val="003018C3"/>
    <w:rsid w:val="00301957"/>
    <w:rsid w:val="00302017"/>
    <w:rsid w:val="00302750"/>
    <w:rsid w:val="00302793"/>
    <w:rsid w:val="00302E75"/>
    <w:rsid w:val="00303392"/>
    <w:rsid w:val="0030356E"/>
    <w:rsid w:val="003036D4"/>
    <w:rsid w:val="00303776"/>
    <w:rsid w:val="00303854"/>
    <w:rsid w:val="00303979"/>
    <w:rsid w:val="003039BE"/>
    <w:rsid w:val="003039E6"/>
    <w:rsid w:val="00303C80"/>
    <w:rsid w:val="00303D13"/>
    <w:rsid w:val="00304336"/>
    <w:rsid w:val="00304621"/>
    <w:rsid w:val="00304630"/>
    <w:rsid w:val="003046D5"/>
    <w:rsid w:val="0030473C"/>
    <w:rsid w:val="00304D2C"/>
    <w:rsid w:val="00304E2C"/>
    <w:rsid w:val="00304FC6"/>
    <w:rsid w:val="00305003"/>
    <w:rsid w:val="00305016"/>
    <w:rsid w:val="00305394"/>
    <w:rsid w:val="0030542F"/>
    <w:rsid w:val="003054A7"/>
    <w:rsid w:val="0030577E"/>
    <w:rsid w:val="00305899"/>
    <w:rsid w:val="003058AC"/>
    <w:rsid w:val="00305B53"/>
    <w:rsid w:val="00305BC8"/>
    <w:rsid w:val="00305F31"/>
    <w:rsid w:val="00305FAE"/>
    <w:rsid w:val="00306102"/>
    <w:rsid w:val="0030645E"/>
    <w:rsid w:val="00306521"/>
    <w:rsid w:val="00306740"/>
    <w:rsid w:val="003067A6"/>
    <w:rsid w:val="0030680B"/>
    <w:rsid w:val="00306BAC"/>
    <w:rsid w:val="00306C97"/>
    <w:rsid w:val="00306DC3"/>
    <w:rsid w:val="00306EA8"/>
    <w:rsid w:val="00306FE3"/>
    <w:rsid w:val="0030704A"/>
    <w:rsid w:val="0030704B"/>
    <w:rsid w:val="003070F9"/>
    <w:rsid w:val="003076DA"/>
    <w:rsid w:val="003077EB"/>
    <w:rsid w:val="003078E7"/>
    <w:rsid w:val="00307C54"/>
    <w:rsid w:val="00307C82"/>
    <w:rsid w:val="00307EA2"/>
    <w:rsid w:val="003100F3"/>
    <w:rsid w:val="00310389"/>
    <w:rsid w:val="0031039C"/>
    <w:rsid w:val="0031043C"/>
    <w:rsid w:val="00310470"/>
    <w:rsid w:val="003105DA"/>
    <w:rsid w:val="00310698"/>
    <w:rsid w:val="00310917"/>
    <w:rsid w:val="00310B6B"/>
    <w:rsid w:val="00310D0B"/>
    <w:rsid w:val="00310DCE"/>
    <w:rsid w:val="0031129A"/>
    <w:rsid w:val="003113D3"/>
    <w:rsid w:val="0031142E"/>
    <w:rsid w:val="003117E8"/>
    <w:rsid w:val="00311831"/>
    <w:rsid w:val="00311D11"/>
    <w:rsid w:val="00311E14"/>
    <w:rsid w:val="00311FDF"/>
    <w:rsid w:val="0031203D"/>
    <w:rsid w:val="0031203F"/>
    <w:rsid w:val="003120BE"/>
    <w:rsid w:val="00312369"/>
    <w:rsid w:val="00312375"/>
    <w:rsid w:val="003124F3"/>
    <w:rsid w:val="00312583"/>
    <w:rsid w:val="003127A6"/>
    <w:rsid w:val="00312A6E"/>
    <w:rsid w:val="00312D3D"/>
    <w:rsid w:val="00312E40"/>
    <w:rsid w:val="0031303B"/>
    <w:rsid w:val="00313138"/>
    <w:rsid w:val="0031323F"/>
    <w:rsid w:val="00313285"/>
    <w:rsid w:val="0031367D"/>
    <w:rsid w:val="0031398F"/>
    <w:rsid w:val="00313C2C"/>
    <w:rsid w:val="00314056"/>
    <w:rsid w:val="00314174"/>
    <w:rsid w:val="00314381"/>
    <w:rsid w:val="00315081"/>
    <w:rsid w:val="00315119"/>
    <w:rsid w:val="003153DD"/>
    <w:rsid w:val="00315452"/>
    <w:rsid w:val="003154CD"/>
    <w:rsid w:val="00315669"/>
    <w:rsid w:val="00315D43"/>
    <w:rsid w:val="00315E15"/>
    <w:rsid w:val="00315E7D"/>
    <w:rsid w:val="0031600C"/>
    <w:rsid w:val="003162AD"/>
    <w:rsid w:val="0031638F"/>
    <w:rsid w:val="00316464"/>
    <w:rsid w:val="003167A6"/>
    <w:rsid w:val="00316A33"/>
    <w:rsid w:val="00316DF7"/>
    <w:rsid w:val="0031727C"/>
    <w:rsid w:val="00317518"/>
    <w:rsid w:val="00317551"/>
    <w:rsid w:val="00317797"/>
    <w:rsid w:val="003178FD"/>
    <w:rsid w:val="00317A46"/>
    <w:rsid w:val="00317AF2"/>
    <w:rsid w:val="00317C2A"/>
    <w:rsid w:val="00317C4D"/>
    <w:rsid w:val="00317CE6"/>
    <w:rsid w:val="00317DEF"/>
    <w:rsid w:val="00320703"/>
    <w:rsid w:val="00320A0C"/>
    <w:rsid w:val="00320CAE"/>
    <w:rsid w:val="00320D98"/>
    <w:rsid w:val="00320DB2"/>
    <w:rsid w:val="00320FD2"/>
    <w:rsid w:val="00320FF0"/>
    <w:rsid w:val="00321231"/>
    <w:rsid w:val="0032135E"/>
    <w:rsid w:val="00321656"/>
    <w:rsid w:val="00321A36"/>
    <w:rsid w:val="00321B53"/>
    <w:rsid w:val="00321E8E"/>
    <w:rsid w:val="00321F2D"/>
    <w:rsid w:val="00322030"/>
    <w:rsid w:val="003220D6"/>
    <w:rsid w:val="00322192"/>
    <w:rsid w:val="0032288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2A"/>
    <w:rsid w:val="00324951"/>
    <w:rsid w:val="003249B8"/>
    <w:rsid w:val="00324A16"/>
    <w:rsid w:val="00324BE4"/>
    <w:rsid w:val="00324EBD"/>
    <w:rsid w:val="00324EF3"/>
    <w:rsid w:val="00324FB3"/>
    <w:rsid w:val="003250F0"/>
    <w:rsid w:val="00325113"/>
    <w:rsid w:val="003251BB"/>
    <w:rsid w:val="003255DB"/>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DB3"/>
    <w:rsid w:val="00332DCE"/>
    <w:rsid w:val="00332EB9"/>
    <w:rsid w:val="00333175"/>
    <w:rsid w:val="00333D3D"/>
    <w:rsid w:val="003343E1"/>
    <w:rsid w:val="0033441A"/>
    <w:rsid w:val="00334610"/>
    <w:rsid w:val="00334A8A"/>
    <w:rsid w:val="00334D2E"/>
    <w:rsid w:val="00334D9E"/>
    <w:rsid w:val="00334DBA"/>
    <w:rsid w:val="00334F61"/>
    <w:rsid w:val="00335380"/>
    <w:rsid w:val="003353DF"/>
    <w:rsid w:val="0033545F"/>
    <w:rsid w:val="00335811"/>
    <w:rsid w:val="003359D0"/>
    <w:rsid w:val="00335D9C"/>
    <w:rsid w:val="00335DAA"/>
    <w:rsid w:val="00335E3C"/>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F95"/>
    <w:rsid w:val="003401B9"/>
    <w:rsid w:val="0034028C"/>
    <w:rsid w:val="00340327"/>
    <w:rsid w:val="003403E9"/>
    <w:rsid w:val="00340460"/>
    <w:rsid w:val="00340528"/>
    <w:rsid w:val="00340642"/>
    <w:rsid w:val="00340648"/>
    <w:rsid w:val="003406F8"/>
    <w:rsid w:val="00340B43"/>
    <w:rsid w:val="00341099"/>
    <w:rsid w:val="003411BF"/>
    <w:rsid w:val="0034166D"/>
    <w:rsid w:val="003416FD"/>
    <w:rsid w:val="003417BB"/>
    <w:rsid w:val="00341A48"/>
    <w:rsid w:val="00341C8E"/>
    <w:rsid w:val="00341F64"/>
    <w:rsid w:val="0034210F"/>
    <w:rsid w:val="00342147"/>
    <w:rsid w:val="0034218A"/>
    <w:rsid w:val="0034257F"/>
    <w:rsid w:val="0034291E"/>
    <w:rsid w:val="00342C19"/>
    <w:rsid w:val="0034300F"/>
    <w:rsid w:val="003431B6"/>
    <w:rsid w:val="00343224"/>
    <w:rsid w:val="00343734"/>
    <w:rsid w:val="00343772"/>
    <w:rsid w:val="00343A25"/>
    <w:rsid w:val="00343A4C"/>
    <w:rsid w:val="00343F46"/>
    <w:rsid w:val="00344103"/>
    <w:rsid w:val="00344193"/>
    <w:rsid w:val="003443B3"/>
    <w:rsid w:val="003444FC"/>
    <w:rsid w:val="00344537"/>
    <w:rsid w:val="003447E6"/>
    <w:rsid w:val="0034483D"/>
    <w:rsid w:val="00344BAE"/>
    <w:rsid w:val="00344BCF"/>
    <w:rsid w:val="00344CE1"/>
    <w:rsid w:val="00344D1A"/>
    <w:rsid w:val="00344E46"/>
    <w:rsid w:val="00344ECB"/>
    <w:rsid w:val="00345288"/>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EA8"/>
    <w:rsid w:val="00350EC2"/>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BE5"/>
    <w:rsid w:val="00354D49"/>
    <w:rsid w:val="00354E26"/>
    <w:rsid w:val="00354E54"/>
    <w:rsid w:val="00355075"/>
    <w:rsid w:val="003552A6"/>
    <w:rsid w:val="0035558F"/>
    <w:rsid w:val="0035559F"/>
    <w:rsid w:val="00355619"/>
    <w:rsid w:val="00355833"/>
    <w:rsid w:val="00355836"/>
    <w:rsid w:val="003558B6"/>
    <w:rsid w:val="00355A24"/>
    <w:rsid w:val="00355AD5"/>
    <w:rsid w:val="00355BC7"/>
    <w:rsid w:val="00355EDA"/>
    <w:rsid w:val="0035669A"/>
    <w:rsid w:val="00356AD1"/>
    <w:rsid w:val="00356C14"/>
    <w:rsid w:val="00356D13"/>
    <w:rsid w:val="003571AD"/>
    <w:rsid w:val="003572D7"/>
    <w:rsid w:val="00357536"/>
    <w:rsid w:val="003577C8"/>
    <w:rsid w:val="00357CC1"/>
    <w:rsid w:val="00357DDA"/>
    <w:rsid w:val="00357E41"/>
    <w:rsid w:val="003600E6"/>
    <w:rsid w:val="0036021A"/>
    <w:rsid w:val="0036037E"/>
    <w:rsid w:val="00360649"/>
    <w:rsid w:val="00360E25"/>
    <w:rsid w:val="00360F55"/>
    <w:rsid w:val="00360FAD"/>
    <w:rsid w:val="003611D5"/>
    <w:rsid w:val="003614C9"/>
    <w:rsid w:val="00361699"/>
    <w:rsid w:val="00361A0A"/>
    <w:rsid w:val="00361C59"/>
    <w:rsid w:val="00361CED"/>
    <w:rsid w:val="00361DCF"/>
    <w:rsid w:val="00361E49"/>
    <w:rsid w:val="00361E82"/>
    <w:rsid w:val="00361F39"/>
    <w:rsid w:val="00361F58"/>
    <w:rsid w:val="00361F66"/>
    <w:rsid w:val="00361F7A"/>
    <w:rsid w:val="0036283C"/>
    <w:rsid w:val="00362CCA"/>
    <w:rsid w:val="00362D6E"/>
    <w:rsid w:val="00362DD6"/>
    <w:rsid w:val="003633ED"/>
    <w:rsid w:val="00363552"/>
    <w:rsid w:val="00363A13"/>
    <w:rsid w:val="00363F33"/>
    <w:rsid w:val="00364066"/>
    <w:rsid w:val="003641BF"/>
    <w:rsid w:val="0036448D"/>
    <w:rsid w:val="00364708"/>
    <w:rsid w:val="00364713"/>
    <w:rsid w:val="003647DD"/>
    <w:rsid w:val="00364C0B"/>
    <w:rsid w:val="00364E88"/>
    <w:rsid w:val="0036518F"/>
    <w:rsid w:val="003651CB"/>
    <w:rsid w:val="00365373"/>
    <w:rsid w:val="003653BB"/>
    <w:rsid w:val="003653E5"/>
    <w:rsid w:val="003654AB"/>
    <w:rsid w:val="0036569E"/>
    <w:rsid w:val="003656C9"/>
    <w:rsid w:val="003658A6"/>
    <w:rsid w:val="00365B16"/>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43B"/>
    <w:rsid w:val="0037053E"/>
    <w:rsid w:val="003706BE"/>
    <w:rsid w:val="00370BAB"/>
    <w:rsid w:val="00370D82"/>
    <w:rsid w:val="00371388"/>
    <w:rsid w:val="003713C2"/>
    <w:rsid w:val="003715E0"/>
    <w:rsid w:val="00371686"/>
    <w:rsid w:val="003719FE"/>
    <w:rsid w:val="00371A41"/>
    <w:rsid w:val="00371AB4"/>
    <w:rsid w:val="00371C07"/>
    <w:rsid w:val="0037221A"/>
    <w:rsid w:val="003723F7"/>
    <w:rsid w:val="003726C9"/>
    <w:rsid w:val="003726D8"/>
    <w:rsid w:val="003727D1"/>
    <w:rsid w:val="00372863"/>
    <w:rsid w:val="00372BF3"/>
    <w:rsid w:val="00372C2B"/>
    <w:rsid w:val="00372C70"/>
    <w:rsid w:val="00372CBB"/>
    <w:rsid w:val="00372ED4"/>
    <w:rsid w:val="003730A9"/>
    <w:rsid w:val="003731FE"/>
    <w:rsid w:val="003735F6"/>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D2A"/>
    <w:rsid w:val="00375F09"/>
    <w:rsid w:val="00375F53"/>
    <w:rsid w:val="00375F79"/>
    <w:rsid w:val="00376166"/>
    <w:rsid w:val="00376497"/>
    <w:rsid w:val="003766B3"/>
    <w:rsid w:val="003767BA"/>
    <w:rsid w:val="003767FF"/>
    <w:rsid w:val="003769CF"/>
    <w:rsid w:val="0037711F"/>
    <w:rsid w:val="003771A5"/>
    <w:rsid w:val="003773D6"/>
    <w:rsid w:val="003779B1"/>
    <w:rsid w:val="00377A9F"/>
    <w:rsid w:val="00377AF7"/>
    <w:rsid w:val="00377CDF"/>
    <w:rsid w:val="00377F80"/>
    <w:rsid w:val="00377FD7"/>
    <w:rsid w:val="00380AC3"/>
    <w:rsid w:val="00380AFE"/>
    <w:rsid w:val="00380BB9"/>
    <w:rsid w:val="00380CC5"/>
    <w:rsid w:val="003812F2"/>
    <w:rsid w:val="003813D5"/>
    <w:rsid w:val="0038143C"/>
    <w:rsid w:val="00381504"/>
    <w:rsid w:val="00381550"/>
    <w:rsid w:val="00381644"/>
    <w:rsid w:val="003817C3"/>
    <w:rsid w:val="00381A5D"/>
    <w:rsid w:val="00381CCA"/>
    <w:rsid w:val="00381E30"/>
    <w:rsid w:val="00381FCF"/>
    <w:rsid w:val="00382237"/>
    <w:rsid w:val="00382418"/>
    <w:rsid w:val="003824D0"/>
    <w:rsid w:val="00382699"/>
    <w:rsid w:val="0038277A"/>
    <w:rsid w:val="00382862"/>
    <w:rsid w:val="00382C47"/>
    <w:rsid w:val="00382F07"/>
    <w:rsid w:val="00383581"/>
    <w:rsid w:val="003835E5"/>
    <w:rsid w:val="003835FA"/>
    <w:rsid w:val="00383D6B"/>
    <w:rsid w:val="00383E32"/>
    <w:rsid w:val="00383EA8"/>
    <w:rsid w:val="00383FA7"/>
    <w:rsid w:val="0038412E"/>
    <w:rsid w:val="0038438C"/>
    <w:rsid w:val="00384744"/>
    <w:rsid w:val="00384949"/>
    <w:rsid w:val="00384CFE"/>
    <w:rsid w:val="00384F05"/>
    <w:rsid w:val="00385056"/>
    <w:rsid w:val="0038561B"/>
    <w:rsid w:val="00385A73"/>
    <w:rsid w:val="00385C0E"/>
    <w:rsid w:val="00386265"/>
    <w:rsid w:val="00386826"/>
    <w:rsid w:val="00386904"/>
    <w:rsid w:val="00386944"/>
    <w:rsid w:val="003869C7"/>
    <w:rsid w:val="00386A9E"/>
    <w:rsid w:val="00386C50"/>
    <w:rsid w:val="00386D1C"/>
    <w:rsid w:val="00386E0A"/>
    <w:rsid w:val="00386FE5"/>
    <w:rsid w:val="003870EF"/>
    <w:rsid w:val="0038712F"/>
    <w:rsid w:val="003874A8"/>
    <w:rsid w:val="00387616"/>
    <w:rsid w:val="0038772F"/>
    <w:rsid w:val="003877CD"/>
    <w:rsid w:val="003877D6"/>
    <w:rsid w:val="00387B16"/>
    <w:rsid w:val="00387C04"/>
    <w:rsid w:val="00387DC8"/>
    <w:rsid w:val="003903A4"/>
    <w:rsid w:val="00390551"/>
    <w:rsid w:val="00390778"/>
    <w:rsid w:val="00390866"/>
    <w:rsid w:val="00390C9F"/>
    <w:rsid w:val="00390CB6"/>
    <w:rsid w:val="00390DA2"/>
    <w:rsid w:val="00391162"/>
    <w:rsid w:val="003911DE"/>
    <w:rsid w:val="003911F4"/>
    <w:rsid w:val="0039121E"/>
    <w:rsid w:val="00391561"/>
    <w:rsid w:val="003916AD"/>
    <w:rsid w:val="003917A2"/>
    <w:rsid w:val="003919B8"/>
    <w:rsid w:val="00391D58"/>
    <w:rsid w:val="00391DCB"/>
    <w:rsid w:val="00391F33"/>
    <w:rsid w:val="00392313"/>
    <w:rsid w:val="0039231A"/>
    <w:rsid w:val="003924F3"/>
    <w:rsid w:val="0039267F"/>
    <w:rsid w:val="00392694"/>
    <w:rsid w:val="003927E3"/>
    <w:rsid w:val="003927FB"/>
    <w:rsid w:val="003928ED"/>
    <w:rsid w:val="003929E3"/>
    <w:rsid w:val="00392D2B"/>
    <w:rsid w:val="00393348"/>
    <w:rsid w:val="0039368F"/>
    <w:rsid w:val="0039372A"/>
    <w:rsid w:val="003937BD"/>
    <w:rsid w:val="00393815"/>
    <w:rsid w:val="00393ADE"/>
    <w:rsid w:val="00393C55"/>
    <w:rsid w:val="00393D9B"/>
    <w:rsid w:val="00393FA8"/>
    <w:rsid w:val="003940C5"/>
    <w:rsid w:val="0039417A"/>
    <w:rsid w:val="0039447E"/>
    <w:rsid w:val="003945F2"/>
    <w:rsid w:val="00394BC9"/>
    <w:rsid w:val="00394C14"/>
    <w:rsid w:val="00394C5E"/>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DBF"/>
    <w:rsid w:val="00395ED8"/>
    <w:rsid w:val="00395EE4"/>
    <w:rsid w:val="00395FBA"/>
    <w:rsid w:val="00396759"/>
    <w:rsid w:val="00396C26"/>
    <w:rsid w:val="00396D81"/>
    <w:rsid w:val="00396DB9"/>
    <w:rsid w:val="00396F1E"/>
    <w:rsid w:val="00396F37"/>
    <w:rsid w:val="00396FC6"/>
    <w:rsid w:val="003970C9"/>
    <w:rsid w:val="00397343"/>
    <w:rsid w:val="0039734D"/>
    <w:rsid w:val="003976AF"/>
    <w:rsid w:val="003976DA"/>
    <w:rsid w:val="003977D0"/>
    <w:rsid w:val="0039790C"/>
    <w:rsid w:val="00397913"/>
    <w:rsid w:val="00397A79"/>
    <w:rsid w:val="003A0398"/>
    <w:rsid w:val="003A04A3"/>
    <w:rsid w:val="003A05BB"/>
    <w:rsid w:val="003A073C"/>
    <w:rsid w:val="003A078C"/>
    <w:rsid w:val="003A08D6"/>
    <w:rsid w:val="003A08E2"/>
    <w:rsid w:val="003A0997"/>
    <w:rsid w:val="003A0B7F"/>
    <w:rsid w:val="003A0EBA"/>
    <w:rsid w:val="003A10D3"/>
    <w:rsid w:val="003A1557"/>
    <w:rsid w:val="003A1BD2"/>
    <w:rsid w:val="003A1C7E"/>
    <w:rsid w:val="003A1DA5"/>
    <w:rsid w:val="003A1F01"/>
    <w:rsid w:val="003A2119"/>
    <w:rsid w:val="003A2B9E"/>
    <w:rsid w:val="003A2C82"/>
    <w:rsid w:val="003A2D78"/>
    <w:rsid w:val="003A2E48"/>
    <w:rsid w:val="003A2EED"/>
    <w:rsid w:val="003A3107"/>
    <w:rsid w:val="003A3617"/>
    <w:rsid w:val="003A371E"/>
    <w:rsid w:val="003A375E"/>
    <w:rsid w:val="003A3769"/>
    <w:rsid w:val="003A3804"/>
    <w:rsid w:val="003A3896"/>
    <w:rsid w:val="003A3960"/>
    <w:rsid w:val="003A3EC1"/>
    <w:rsid w:val="003A402D"/>
    <w:rsid w:val="003A4276"/>
    <w:rsid w:val="003A4672"/>
    <w:rsid w:val="003A4740"/>
    <w:rsid w:val="003A4B67"/>
    <w:rsid w:val="003A5013"/>
    <w:rsid w:val="003A50B6"/>
    <w:rsid w:val="003A5188"/>
    <w:rsid w:val="003A52DF"/>
    <w:rsid w:val="003A5495"/>
    <w:rsid w:val="003A571D"/>
    <w:rsid w:val="003A59F8"/>
    <w:rsid w:val="003A5AF4"/>
    <w:rsid w:val="003A5D4A"/>
    <w:rsid w:val="003A5EDA"/>
    <w:rsid w:val="003A6148"/>
    <w:rsid w:val="003A631D"/>
    <w:rsid w:val="003A649F"/>
    <w:rsid w:val="003A64D1"/>
    <w:rsid w:val="003A6919"/>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419"/>
    <w:rsid w:val="003B2438"/>
    <w:rsid w:val="003B24C1"/>
    <w:rsid w:val="003B288C"/>
    <w:rsid w:val="003B28A7"/>
    <w:rsid w:val="003B2CAB"/>
    <w:rsid w:val="003B2EC6"/>
    <w:rsid w:val="003B2F65"/>
    <w:rsid w:val="003B32D4"/>
    <w:rsid w:val="003B32DA"/>
    <w:rsid w:val="003B3486"/>
    <w:rsid w:val="003B3493"/>
    <w:rsid w:val="003B34D4"/>
    <w:rsid w:val="003B350E"/>
    <w:rsid w:val="003B3826"/>
    <w:rsid w:val="003B3977"/>
    <w:rsid w:val="003B3AD8"/>
    <w:rsid w:val="003B3DF7"/>
    <w:rsid w:val="003B42D2"/>
    <w:rsid w:val="003B453C"/>
    <w:rsid w:val="003B4854"/>
    <w:rsid w:val="003B48E8"/>
    <w:rsid w:val="003B4971"/>
    <w:rsid w:val="003B49AD"/>
    <w:rsid w:val="003B4B29"/>
    <w:rsid w:val="003B51EF"/>
    <w:rsid w:val="003B5601"/>
    <w:rsid w:val="003B56F9"/>
    <w:rsid w:val="003B587E"/>
    <w:rsid w:val="003B5AD6"/>
    <w:rsid w:val="003B5B72"/>
    <w:rsid w:val="003B5C1B"/>
    <w:rsid w:val="003B5C5B"/>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304"/>
    <w:rsid w:val="003C0620"/>
    <w:rsid w:val="003C0A13"/>
    <w:rsid w:val="003C0A87"/>
    <w:rsid w:val="003C0C68"/>
    <w:rsid w:val="003C0D90"/>
    <w:rsid w:val="003C0FE1"/>
    <w:rsid w:val="003C13D1"/>
    <w:rsid w:val="003C1539"/>
    <w:rsid w:val="003C1A71"/>
    <w:rsid w:val="003C1B57"/>
    <w:rsid w:val="003C1CE4"/>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5C1"/>
    <w:rsid w:val="003C35EB"/>
    <w:rsid w:val="003C3623"/>
    <w:rsid w:val="003C36FC"/>
    <w:rsid w:val="003C37D4"/>
    <w:rsid w:val="003C38CE"/>
    <w:rsid w:val="003C38E5"/>
    <w:rsid w:val="003C39CD"/>
    <w:rsid w:val="003C3A52"/>
    <w:rsid w:val="003C3AEF"/>
    <w:rsid w:val="003C3BF4"/>
    <w:rsid w:val="003C3CA9"/>
    <w:rsid w:val="003C3D71"/>
    <w:rsid w:val="003C3F11"/>
    <w:rsid w:val="003C4038"/>
    <w:rsid w:val="003C41E2"/>
    <w:rsid w:val="003C421C"/>
    <w:rsid w:val="003C460B"/>
    <w:rsid w:val="003C4639"/>
    <w:rsid w:val="003C4AED"/>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9EF"/>
    <w:rsid w:val="003D1A97"/>
    <w:rsid w:val="003D1C1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DDA"/>
    <w:rsid w:val="003D4059"/>
    <w:rsid w:val="003D434A"/>
    <w:rsid w:val="003D45F8"/>
    <w:rsid w:val="003D473A"/>
    <w:rsid w:val="003D4825"/>
    <w:rsid w:val="003D485D"/>
    <w:rsid w:val="003D4860"/>
    <w:rsid w:val="003D498A"/>
    <w:rsid w:val="003D5024"/>
    <w:rsid w:val="003D50FA"/>
    <w:rsid w:val="003D540A"/>
    <w:rsid w:val="003D5410"/>
    <w:rsid w:val="003D56CA"/>
    <w:rsid w:val="003D57C8"/>
    <w:rsid w:val="003D5A46"/>
    <w:rsid w:val="003D5B2D"/>
    <w:rsid w:val="003D5BDE"/>
    <w:rsid w:val="003D5EB4"/>
    <w:rsid w:val="003D64FC"/>
    <w:rsid w:val="003D6703"/>
    <w:rsid w:val="003D6758"/>
    <w:rsid w:val="003D6AED"/>
    <w:rsid w:val="003D6DC9"/>
    <w:rsid w:val="003D6E1B"/>
    <w:rsid w:val="003D6E9F"/>
    <w:rsid w:val="003D7002"/>
    <w:rsid w:val="003D71B0"/>
    <w:rsid w:val="003D783D"/>
    <w:rsid w:val="003D7850"/>
    <w:rsid w:val="003D7F88"/>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1C2"/>
    <w:rsid w:val="003E2459"/>
    <w:rsid w:val="003E2551"/>
    <w:rsid w:val="003E265F"/>
    <w:rsid w:val="003E266B"/>
    <w:rsid w:val="003E2A1F"/>
    <w:rsid w:val="003E30AC"/>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84"/>
    <w:rsid w:val="003E534C"/>
    <w:rsid w:val="003E546E"/>
    <w:rsid w:val="003E54D1"/>
    <w:rsid w:val="003E55D8"/>
    <w:rsid w:val="003E5649"/>
    <w:rsid w:val="003E5948"/>
    <w:rsid w:val="003E5A23"/>
    <w:rsid w:val="003E5D02"/>
    <w:rsid w:val="003E5D45"/>
    <w:rsid w:val="003E5D6B"/>
    <w:rsid w:val="003E5D7F"/>
    <w:rsid w:val="003E5D89"/>
    <w:rsid w:val="003E5FF7"/>
    <w:rsid w:val="003E6002"/>
    <w:rsid w:val="003E6097"/>
    <w:rsid w:val="003E6266"/>
    <w:rsid w:val="003E63FD"/>
    <w:rsid w:val="003E6457"/>
    <w:rsid w:val="003E650E"/>
    <w:rsid w:val="003E6676"/>
    <w:rsid w:val="003E6692"/>
    <w:rsid w:val="003E673B"/>
    <w:rsid w:val="003E6B48"/>
    <w:rsid w:val="003E6B5E"/>
    <w:rsid w:val="003E6F17"/>
    <w:rsid w:val="003E7165"/>
    <w:rsid w:val="003E7175"/>
    <w:rsid w:val="003E74E3"/>
    <w:rsid w:val="003E775E"/>
    <w:rsid w:val="003E776C"/>
    <w:rsid w:val="003E7873"/>
    <w:rsid w:val="003E79F0"/>
    <w:rsid w:val="003E7E8C"/>
    <w:rsid w:val="003E7F16"/>
    <w:rsid w:val="003E7FF4"/>
    <w:rsid w:val="003F0135"/>
    <w:rsid w:val="003F0157"/>
    <w:rsid w:val="003F01D8"/>
    <w:rsid w:val="003F02C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9E3"/>
    <w:rsid w:val="003F2BAF"/>
    <w:rsid w:val="003F2F77"/>
    <w:rsid w:val="003F3219"/>
    <w:rsid w:val="003F33E9"/>
    <w:rsid w:val="003F3493"/>
    <w:rsid w:val="003F34A7"/>
    <w:rsid w:val="003F3580"/>
    <w:rsid w:val="003F3801"/>
    <w:rsid w:val="003F39E6"/>
    <w:rsid w:val="003F3A63"/>
    <w:rsid w:val="003F3CD7"/>
    <w:rsid w:val="003F3E1D"/>
    <w:rsid w:val="003F3F98"/>
    <w:rsid w:val="003F42DC"/>
    <w:rsid w:val="003F42FB"/>
    <w:rsid w:val="003F43AD"/>
    <w:rsid w:val="003F43E2"/>
    <w:rsid w:val="003F456D"/>
    <w:rsid w:val="003F4907"/>
    <w:rsid w:val="003F4BA4"/>
    <w:rsid w:val="003F4BCC"/>
    <w:rsid w:val="003F4F4F"/>
    <w:rsid w:val="003F4F5A"/>
    <w:rsid w:val="003F53B5"/>
    <w:rsid w:val="003F56D4"/>
    <w:rsid w:val="003F5A2F"/>
    <w:rsid w:val="003F5B55"/>
    <w:rsid w:val="003F5DC6"/>
    <w:rsid w:val="003F5DE8"/>
    <w:rsid w:val="003F61DE"/>
    <w:rsid w:val="003F6255"/>
    <w:rsid w:val="003F62AE"/>
    <w:rsid w:val="003F63A7"/>
    <w:rsid w:val="003F6749"/>
    <w:rsid w:val="003F6785"/>
    <w:rsid w:val="003F6918"/>
    <w:rsid w:val="003F69BF"/>
    <w:rsid w:val="003F6C92"/>
    <w:rsid w:val="003F6ED2"/>
    <w:rsid w:val="003F70B8"/>
    <w:rsid w:val="003F712A"/>
    <w:rsid w:val="003F71AF"/>
    <w:rsid w:val="003F71EA"/>
    <w:rsid w:val="003F725B"/>
    <w:rsid w:val="003F72C3"/>
    <w:rsid w:val="003F73B7"/>
    <w:rsid w:val="003F74BC"/>
    <w:rsid w:val="003F75B6"/>
    <w:rsid w:val="003F767B"/>
    <w:rsid w:val="003F7C0F"/>
    <w:rsid w:val="003F7C3A"/>
    <w:rsid w:val="003F7F50"/>
    <w:rsid w:val="004000C6"/>
    <w:rsid w:val="00400298"/>
    <w:rsid w:val="004002EF"/>
    <w:rsid w:val="0040049E"/>
    <w:rsid w:val="00400744"/>
    <w:rsid w:val="0040078A"/>
    <w:rsid w:val="00400C31"/>
    <w:rsid w:val="00400CC9"/>
    <w:rsid w:val="00400FCF"/>
    <w:rsid w:val="0040182D"/>
    <w:rsid w:val="00401B77"/>
    <w:rsid w:val="00401FE9"/>
    <w:rsid w:val="004020D8"/>
    <w:rsid w:val="0040218A"/>
    <w:rsid w:val="0040223A"/>
    <w:rsid w:val="004023F4"/>
    <w:rsid w:val="00402488"/>
    <w:rsid w:val="00402739"/>
    <w:rsid w:val="0040296C"/>
    <w:rsid w:val="00402A56"/>
    <w:rsid w:val="00402B9A"/>
    <w:rsid w:val="00402DE6"/>
    <w:rsid w:val="0040311E"/>
    <w:rsid w:val="004031F1"/>
    <w:rsid w:val="00403203"/>
    <w:rsid w:val="00403325"/>
    <w:rsid w:val="0040334A"/>
    <w:rsid w:val="004033CB"/>
    <w:rsid w:val="0040375D"/>
    <w:rsid w:val="00403760"/>
    <w:rsid w:val="004037B4"/>
    <w:rsid w:val="00403B1A"/>
    <w:rsid w:val="00403DE7"/>
    <w:rsid w:val="004040A4"/>
    <w:rsid w:val="004041C8"/>
    <w:rsid w:val="00404745"/>
    <w:rsid w:val="00404BFF"/>
    <w:rsid w:val="00404D63"/>
    <w:rsid w:val="00404EE4"/>
    <w:rsid w:val="00404F0F"/>
    <w:rsid w:val="004053EC"/>
    <w:rsid w:val="00405696"/>
    <w:rsid w:val="0040569D"/>
    <w:rsid w:val="00405B9C"/>
    <w:rsid w:val="00405E3B"/>
    <w:rsid w:val="00405F31"/>
    <w:rsid w:val="0040606C"/>
    <w:rsid w:val="00406211"/>
    <w:rsid w:val="004063AA"/>
    <w:rsid w:val="00406471"/>
    <w:rsid w:val="004064D0"/>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701"/>
    <w:rsid w:val="00410A02"/>
    <w:rsid w:val="00410B99"/>
    <w:rsid w:val="00410F06"/>
    <w:rsid w:val="00410F3D"/>
    <w:rsid w:val="00410F66"/>
    <w:rsid w:val="0041126A"/>
    <w:rsid w:val="00411387"/>
    <w:rsid w:val="004114B4"/>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B9"/>
    <w:rsid w:val="00413B9D"/>
    <w:rsid w:val="00413C27"/>
    <w:rsid w:val="00413DAD"/>
    <w:rsid w:val="00413E9E"/>
    <w:rsid w:val="00414035"/>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EFD"/>
    <w:rsid w:val="00416F58"/>
    <w:rsid w:val="00417203"/>
    <w:rsid w:val="00417264"/>
    <w:rsid w:val="00417386"/>
    <w:rsid w:val="004176B7"/>
    <w:rsid w:val="00417AF1"/>
    <w:rsid w:val="00417E5C"/>
    <w:rsid w:val="00417E64"/>
    <w:rsid w:val="00417FB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1CD"/>
    <w:rsid w:val="00423437"/>
    <w:rsid w:val="00423741"/>
    <w:rsid w:val="00423925"/>
    <w:rsid w:val="00423AB9"/>
    <w:rsid w:val="00423AD2"/>
    <w:rsid w:val="00423AE5"/>
    <w:rsid w:val="00423B60"/>
    <w:rsid w:val="00423D1D"/>
    <w:rsid w:val="00423E83"/>
    <w:rsid w:val="004242F7"/>
    <w:rsid w:val="00424934"/>
    <w:rsid w:val="00424961"/>
    <w:rsid w:val="00424AB6"/>
    <w:rsid w:val="00424C74"/>
    <w:rsid w:val="00424C7E"/>
    <w:rsid w:val="00424F04"/>
    <w:rsid w:val="0042549E"/>
    <w:rsid w:val="004256ED"/>
    <w:rsid w:val="0042580B"/>
    <w:rsid w:val="00425BCC"/>
    <w:rsid w:val="00425BDB"/>
    <w:rsid w:val="00425DD1"/>
    <w:rsid w:val="00425E4D"/>
    <w:rsid w:val="00425EAA"/>
    <w:rsid w:val="0042622B"/>
    <w:rsid w:val="00426352"/>
    <w:rsid w:val="00426A1D"/>
    <w:rsid w:val="00426AB3"/>
    <w:rsid w:val="00426B49"/>
    <w:rsid w:val="00426BAC"/>
    <w:rsid w:val="00426BEB"/>
    <w:rsid w:val="00426D6C"/>
    <w:rsid w:val="00427072"/>
    <w:rsid w:val="0042707D"/>
    <w:rsid w:val="004271E2"/>
    <w:rsid w:val="00427207"/>
    <w:rsid w:val="00427244"/>
    <w:rsid w:val="0042745D"/>
    <w:rsid w:val="00427471"/>
    <w:rsid w:val="00427AEF"/>
    <w:rsid w:val="00427BF7"/>
    <w:rsid w:val="00427E4B"/>
    <w:rsid w:val="004300E5"/>
    <w:rsid w:val="00430332"/>
    <w:rsid w:val="00430738"/>
    <w:rsid w:val="00430761"/>
    <w:rsid w:val="004309CF"/>
    <w:rsid w:val="00430A81"/>
    <w:rsid w:val="00430AA9"/>
    <w:rsid w:val="00430BF1"/>
    <w:rsid w:val="00430BF9"/>
    <w:rsid w:val="00430C98"/>
    <w:rsid w:val="00430D9D"/>
    <w:rsid w:val="00430FB5"/>
    <w:rsid w:val="00431195"/>
    <w:rsid w:val="004311D0"/>
    <w:rsid w:val="00431581"/>
    <w:rsid w:val="00431CAB"/>
    <w:rsid w:val="00431D0C"/>
    <w:rsid w:val="00431D36"/>
    <w:rsid w:val="00432150"/>
    <w:rsid w:val="0043217A"/>
    <w:rsid w:val="004321D9"/>
    <w:rsid w:val="004322A8"/>
    <w:rsid w:val="0043252E"/>
    <w:rsid w:val="00432616"/>
    <w:rsid w:val="0043268C"/>
    <w:rsid w:val="004328CC"/>
    <w:rsid w:val="0043293A"/>
    <w:rsid w:val="004329D5"/>
    <w:rsid w:val="00432A6D"/>
    <w:rsid w:val="00432F4F"/>
    <w:rsid w:val="00433186"/>
    <w:rsid w:val="004334B6"/>
    <w:rsid w:val="00433517"/>
    <w:rsid w:val="004335B2"/>
    <w:rsid w:val="004335F0"/>
    <w:rsid w:val="00433B2D"/>
    <w:rsid w:val="00433C6F"/>
    <w:rsid w:val="00433E00"/>
    <w:rsid w:val="004340E9"/>
    <w:rsid w:val="004341A6"/>
    <w:rsid w:val="00434706"/>
    <w:rsid w:val="0043488B"/>
    <w:rsid w:val="004348BC"/>
    <w:rsid w:val="004348BF"/>
    <w:rsid w:val="004349C9"/>
    <w:rsid w:val="00434ACD"/>
    <w:rsid w:val="00434AEF"/>
    <w:rsid w:val="00434D7C"/>
    <w:rsid w:val="00434FE8"/>
    <w:rsid w:val="00435364"/>
    <w:rsid w:val="00435453"/>
    <w:rsid w:val="00435586"/>
    <w:rsid w:val="00435A98"/>
    <w:rsid w:val="00435B69"/>
    <w:rsid w:val="00435BF4"/>
    <w:rsid w:val="00435C7B"/>
    <w:rsid w:val="00435E20"/>
    <w:rsid w:val="00435E2E"/>
    <w:rsid w:val="00435E9F"/>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A6"/>
    <w:rsid w:val="00440A6B"/>
    <w:rsid w:val="00440AC3"/>
    <w:rsid w:val="00440F0C"/>
    <w:rsid w:val="00440F20"/>
    <w:rsid w:val="00440F8B"/>
    <w:rsid w:val="004410CA"/>
    <w:rsid w:val="004413F4"/>
    <w:rsid w:val="0044184F"/>
    <w:rsid w:val="004418F2"/>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AD"/>
    <w:rsid w:val="00443195"/>
    <w:rsid w:val="0044337D"/>
    <w:rsid w:val="00443651"/>
    <w:rsid w:val="00443731"/>
    <w:rsid w:val="00443E9C"/>
    <w:rsid w:val="00443FD8"/>
    <w:rsid w:val="00444035"/>
    <w:rsid w:val="00444073"/>
    <w:rsid w:val="0044435E"/>
    <w:rsid w:val="00444367"/>
    <w:rsid w:val="004444B2"/>
    <w:rsid w:val="00444501"/>
    <w:rsid w:val="00444530"/>
    <w:rsid w:val="00444700"/>
    <w:rsid w:val="00444904"/>
    <w:rsid w:val="00444C92"/>
    <w:rsid w:val="00444F2C"/>
    <w:rsid w:val="0044533D"/>
    <w:rsid w:val="00445414"/>
    <w:rsid w:val="0044544A"/>
    <w:rsid w:val="004459CC"/>
    <w:rsid w:val="00445E06"/>
    <w:rsid w:val="00446077"/>
    <w:rsid w:val="004460AA"/>
    <w:rsid w:val="004461EA"/>
    <w:rsid w:val="00446303"/>
    <w:rsid w:val="0044638A"/>
    <w:rsid w:val="004463B0"/>
    <w:rsid w:val="004466B3"/>
    <w:rsid w:val="0044672C"/>
    <w:rsid w:val="00446870"/>
    <w:rsid w:val="00446AE8"/>
    <w:rsid w:val="00446C58"/>
    <w:rsid w:val="00446CA7"/>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AFB"/>
    <w:rsid w:val="00450B97"/>
    <w:rsid w:val="00450C77"/>
    <w:rsid w:val="00450D21"/>
    <w:rsid w:val="0045100E"/>
    <w:rsid w:val="00451388"/>
    <w:rsid w:val="00451446"/>
    <w:rsid w:val="004514B8"/>
    <w:rsid w:val="0045170B"/>
    <w:rsid w:val="00451727"/>
    <w:rsid w:val="004517C8"/>
    <w:rsid w:val="00451907"/>
    <w:rsid w:val="00451B9A"/>
    <w:rsid w:val="00452261"/>
    <w:rsid w:val="004522B2"/>
    <w:rsid w:val="0045235D"/>
    <w:rsid w:val="00452416"/>
    <w:rsid w:val="00452567"/>
    <w:rsid w:val="004525C0"/>
    <w:rsid w:val="004526C1"/>
    <w:rsid w:val="00452A52"/>
    <w:rsid w:val="00452A80"/>
    <w:rsid w:val="00452B0F"/>
    <w:rsid w:val="00452DED"/>
    <w:rsid w:val="0045308B"/>
    <w:rsid w:val="00453097"/>
    <w:rsid w:val="0045326D"/>
    <w:rsid w:val="0045331B"/>
    <w:rsid w:val="004535D3"/>
    <w:rsid w:val="00453733"/>
    <w:rsid w:val="0045375A"/>
    <w:rsid w:val="0045390E"/>
    <w:rsid w:val="00453A05"/>
    <w:rsid w:val="00453A0E"/>
    <w:rsid w:val="00453C3D"/>
    <w:rsid w:val="00453C54"/>
    <w:rsid w:val="004545B1"/>
    <w:rsid w:val="0045474F"/>
    <w:rsid w:val="004547B0"/>
    <w:rsid w:val="00454880"/>
    <w:rsid w:val="00454937"/>
    <w:rsid w:val="00454949"/>
    <w:rsid w:val="004549E3"/>
    <w:rsid w:val="00454A6C"/>
    <w:rsid w:val="00454BC4"/>
    <w:rsid w:val="00455349"/>
    <w:rsid w:val="0045534A"/>
    <w:rsid w:val="0045545C"/>
    <w:rsid w:val="00455793"/>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DA6"/>
    <w:rsid w:val="00457EAA"/>
    <w:rsid w:val="00457FD3"/>
    <w:rsid w:val="00460070"/>
    <w:rsid w:val="0046014A"/>
    <w:rsid w:val="00460230"/>
    <w:rsid w:val="004602B6"/>
    <w:rsid w:val="004602BC"/>
    <w:rsid w:val="00460430"/>
    <w:rsid w:val="0046057A"/>
    <w:rsid w:val="004608D3"/>
    <w:rsid w:val="00460966"/>
    <w:rsid w:val="00460B2E"/>
    <w:rsid w:val="00460E0F"/>
    <w:rsid w:val="00460EFC"/>
    <w:rsid w:val="00460F13"/>
    <w:rsid w:val="004613E1"/>
    <w:rsid w:val="004614F2"/>
    <w:rsid w:val="00461668"/>
    <w:rsid w:val="00461757"/>
    <w:rsid w:val="00461B6D"/>
    <w:rsid w:val="00461B71"/>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79D"/>
    <w:rsid w:val="00464BE5"/>
    <w:rsid w:val="00464C7A"/>
    <w:rsid w:val="00464D38"/>
    <w:rsid w:val="00464FBD"/>
    <w:rsid w:val="00465243"/>
    <w:rsid w:val="00465284"/>
    <w:rsid w:val="0046558E"/>
    <w:rsid w:val="0046572B"/>
    <w:rsid w:val="00465741"/>
    <w:rsid w:val="004657D1"/>
    <w:rsid w:val="0046584E"/>
    <w:rsid w:val="0046590A"/>
    <w:rsid w:val="00465E8A"/>
    <w:rsid w:val="00465F09"/>
    <w:rsid w:val="004660D9"/>
    <w:rsid w:val="004660DA"/>
    <w:rsid w:val="0046612E"/>
    <w:rsid w:val="00466371"/>
    <w:rsid w:val="00466693"/>
    <w:rsid w:val="004667DD"/>
    <w:rsid w:val="0046691C"/>
    <w:rsid w:val="004669D0"/>
    <w:rsid w:val="00466C97"/>
    <w:rsid w:val="00466CEB"/>
    <w:rsid w:val="00466D06"/>
    <w:rsid w:val="00466F5A"/>
    <w:rsid w:val="004670B3"/>
    <w:rsid w:val="004674D9"/>
    <w:rsid w:val="00467BDD"/>
    <w:rsid w:val="0047010C"/>
    <w:rsid w:val="004701D3"/>
    <w:rsid w:val="00470630"/>
    <w:rsid w:val="0047084C"/>
    <w:rsid w:val="00470954"/>
    <w:rsid w:val="00470962"/>
    <w:rsid w:val="004709B8"/>
    <w:rsid w:val="00470C67"/>
    <w:rsid w:val="00471059"/>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20"/>
    <w:rsid w:val="00472C9C"/>
    <w:rsid w:val="004733A7"/>
    <w:rsid w:val="004733D5"/>
    <w:rsid w:val="0047342C"/>
    <w:rsid w:val="00473440"/>
    <w:rsid w:val="0047352E"/>
    <w:rsid w:val="004737DB"/>
    <w:rsid w:val="00473B1A"/>
    <w:rsid w:val="00473B1B"/>
    <w:rsid w:val="0047408B"/>
    <w:rsid w:val="00474278"/>
    <w:rsid w:val="00474346"/>
    <w:rsid w:val="00474471"/>
    <w:rsid w:val="00474571"/>
    <w:rsid w:val="004747B5"/>
    <w:rsid w:val="00474956"/>
    <w:rsid w:val="00474D87"/>
    <w:rsid w:val="004750E1"/>
    <w:rsid w:val="004751F3"/>
    <w:rsid w:val="00475349"/>
    <w:rsid w:val="00475459"/>
    <w:rsid w:val="004756EC"/>
    <w:rsid w:val="00475B73"/>
    <w:rsid w:val="00475D98"/>
    <w:rsid w:val="00475DF0"/>
    <w:rsid w:val="00475E1E"/>
    <w:rsid w:val="00476050"/>
    <w:rsid w:val="004760C1"/>
    <w:rsid w:val="0047627E"/>
    <w:rsid w:val="0047649E"/>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D0B"/>
    <w:rsid w:val="00481EBC"/>
    <w:rsid w:val="00482250"/>
    <w:rsid w:val="00482944"/>
    <w:rsid w:val="00482AA0"/>
    <w:rsid w:val="00482B25"/>
    <w:rsid w:val="00482D27"/>
    <w:rsid w:val="004831A8"/>
    <w:rsid w:val="004831DB"/>
    <w:rsid w:val="0048349A"/>
    <w:rsid w:val="00483752"/>
    <w:rsid w:val="004837A8"/>
    <w:rsid w:val="004839AC"/>
    <w:rsid w:val="00483BB3"/>
    <w:rsid w:val="00483C33"/>
    <w:rsid w:val="00483CBD"/>
    <w:rsid w:val="004840E3"/>
    <w:rsid w:val="00484197"/>
    <w:rsid w:val="004841B1"/>
    <w:rsid w:val="0048480F"/>
    <w:rsid w:val="00484DB4"/>
    <w:rsid w:val="00484EB7"/>
    <w:rsid w:val="00484F97"/>
    <w:rsid w:val="00485027"/>
    <w:rsid w:val="00485382"/>
    <w:rsid w:val="004853D5"/>
    <w:rsid w:val="0048557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71AB"/>
    <w:rsid w:val="00487266"/>
    <w:rsid w:val="00487435"/>
    <w:rsid w:val="004876A5"/>
    <w:rsid w:val="00487738"/>
    <w:rsid w:val="0048792D"/>
    <w:rsid w:val="00487E52"/>
    <w:rsid w:val="00487F7D"/>
    <w:rsid w:val="004900BE"/>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203"/>
    <w:rsid w:val="00492602"/>
    <w:rsid w:val="00492649"/>
    <w:rsid w:val="004926C3"/>
    <w:rsid w:val="004927F0"/>
    <w:rsid w:val="004929C9"/>
    <w:rsid w:val="00492A3C"/>
    <w:rsid w:val="00492D06"/>
    <w:rsid w:val="0049307B"/>
    <w:rsid w:val="004931E6"/>
    <w:rsid w:val="0049341E"/>
    <w:rsid w:val="00493454"/>
    <w:rsid w:val="00493509"/>
    <w:rsid w:val="00493558"/>
    <w:rsid w:val="00493624"/>
    <w:rsid w:val="004936AF"/>
    <w:rsid w:val="004937E7"/>
    <w:rsid w:val="004939EC"/>
    <w:rsid w:val="00493A6F"/>
    <w:rsid w:val="00493B11"/>
    <w:rsid w:val="00493ECE"/>
    <w:rsid w:val="00494055"/>
    <w:rsid w:val="00494422"/>
    <w:rsid w:val="004945E1"/>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6313"/>
    <w:rsid w:val="00496540"/>
    <w:rsid w:val="00496847"/>
    <w:rsid w:val="0049688B"/>
    <w:rsid w:val="004969CE"/>
    <w:rsid w:val="00496AF5"/>
    <w:rsid w:val="00496D0B"/>
    <w:rsid w:val="00496DC1"/>
    <w:rsid w:val="00496F5B"/>
    <w:rsid w:val="00497198"/>
    <w:rsid w:val="00497340"/>
    <w:rsid w:val="00497364"/>
    <w:rsid w:val="0049759D"/>
    <w:rsid w:val="0049776D"/>
    <w:rsid w:val="004977A6"/>
    <w:rsid w:val="00497984"/>
    <w:rsid w:val="00497A12"/>
    <w:rsid w:val="004A043B"/>
    <w:rsid w:val="004A0473"/>
    <w:rsid w:val="004A049F"/>
    <w:rsid w:val="004A0636"/>
    <w:rsid w:val="004A0888"/>
    <w:rsid w:val="004A0F95"/>
    <w:rsid w:val="004A1102"/>
    <w:rsid w:val="004A1159"/>
    <w:rsid w:val="004A150D"/>
    <w:rsid w:val="004A1629"/>
    <w:rsid w:val="004A16E1"/>
    <w:rsid w:val="004A19A0"/>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0AD"/>
    <w:rsid w:val="004A31C1"/>
    <w:rsid w:val="004A3334"/>
    <w:rsid w:val="004A35EE"/>
    <w:rsid w:val="004A3809"/>
    <w:rsid w:val="004A394E"/>
    <w:rsid w:val="004A3B10"/>
    <w:rsid w:val="004A3C4E"/>
    <w:rsid w:val="004A3E5D"/>
    <w:rsid w:val="004A3FF5"/>
    <w:rsid w:val="004A4217"/>
    <w:rsid w:val="004A495F"/>
    <w:rsid w:val="004A4A5B"/>
    <w:rsid w:val="004A4BB6"/>
    <w:rsid w:val="004A4E75"/>
    <w:rsid w:val="004A518C"/>
    <w:rsid w:val="004A523D"/>
    <w:rsid w:val="004A5363"/>
    <w:rsid w:val="004A5444"/>
    <w:rsid w:val="004A54B9"/>
    <w:rsid w:val="004A54EC"/>
    <w:rsid w:val="004A5A12"/>
    <w:rsid w:val="004A5AF2"/>
    <w:rsid w:val="004A6666"/>
    <w:rsid w:val="004A684D"/>
    <w:rsid w:val="004A6C6C"/>
    <w:rsid w:val="004A6D15"/>
    <w:rsid w:val="004A6DEC"/>
    <w:rsid w:val="004A7188"/>
    <w:rsid w:val="004A736A"/>
    <w:rsid w:val="004A7426"/>
    <w:rsid w:val="004A743A"/>
    <w:rsid w:val="004A743C"/>
    <w:rsid w:val="004A75B4"/>
    <w:rsid w:val="004A7771"/>
    <w:rsid w:val="004A7A80"/>
    <w:rsid w:val="004A7D6F"/>
    <w:rsid w:val="004B0291"/>
    <w:rsid w:val="004B039B"/>
    <w:rsid w:val="004B0505"/>
    <w:rsid w:val="004B05B3"/>
    <w:rsid w:val="004B077F"/>
    <w:rsid w:val="004B0AA1"/>
    <w:rsid w:val="004B0D60"/>
    <w:rsid w:val="004B0FA6"/>
    <w:rsid w:val="004B1132"/>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EF"/>
    <w:rsid w:val="004B296B"/>
    <w:rsid w:val="004B2AA4"/>
    <w:rsid w:val="004B2D21"/>
    <w:rsid w:val="004B304C"/>
    <w:rsid w:val="004B3124"/>
    <w:rsid w:val="004B31D0"/>
    <w:rsid w:val="004B328F"/>
    <w:rsid w:val="004B32AE"/>
    <w:rsid w:val="004B3455"/>
    <w:rsid w:val="004B35C8"/>
    <w:rsid w:val="004B4069"/>
    <w:rsid w:val="004B4296"/>
    <w:rsid w:val="004B4312"/>
    <w:rsid w:val="004B43B9"/>
    <w:rsid w:val="004B4631"/>
    <w:rsid w:val="004B4BEC"/>
    <w:rsid w:val="004B4D09"/>
    <w:rsid w:val="004B51E6"/>
    <w:rsid w:val="004B52B7"/>
    <w:rsid w:val="004B54C8"/>
    <w:rsid w:val="004B5808"/>
    <w:rsid w:val="004B58DA"/>
    <w:rsid w:val="004B5A1A"/>
    <w:rsid w:val="004B5A40"/>
    <w:rsid w:val="004B5D95"/>
    <w:rsid w:val="004B5FA0"/>
    <w:rsid w:val="004B6217"/>
    <w:rsid w:val="004B6277"/>
    <w:rsid w:val="004B627E"/>
    <w:rsid w:val="004B6532"/>
    <w:rsid w:val="004B66DB"/>
    <w:rsid w:val="004B6E04"/>
    <w:rsid w:val="004B715A"/>
    <w:rsid w:val="004B7240"/>
    <w:rsid w:val="004B77B2"/>
    <w:rsid w:val="004B7A38"/>
    <w:rsid w:val="004B7CBD"/>
    <w:rsid w:val="004B7D13"/>
    <w:rsid w:val="004B7EFE"/>
    <w:rsid w:val="004B7F32"/>
    <w:rsid w:val="004C002F"/>
    <w:rsid w:val="004C015A"/>
    <w:rsid w:val="004C0285"/>
    <w:rsid w:val="004C036D"/>
    <w:rsid w:val="004C066C"/>
    <w:rsid w:val="004C078E"/>
    <w:rsid w:val="004C07C3"/>
    <w:rsid w:val="004C0A04"/>
    <w:rsid w:val="004C0A9B"/>
    <w:rsid w:val="004C0EE5"/>
    <w:rsid w:val="004C10A9"/>
    <w:rsid w:val="004C11A4"/>
    <w:rsid w:val="004C11D5"/>
    <w:rsid w:val="004C129D"/>
    <w:rsid w:val="004C169B"/>
    <w:rsid w:val="004C1737"/>
    <w:rsid w:val="004C1A60"/>
    <w:rsid w:val="004C1F13"/>
    <w:rsid w:val="004C22B6"/>
    <w:rsid w:val="004C2339"/>
    <w:rsid w:val="004C23CF"/>
    <w:rsid w:val="004C2487"/>
    <w:rsid w:val="004C2764"/>
    <w:rsid w:val="004C2946"/>
    <w:rsid w:val="004C29BE"/>
    <w:rsid w:val="004C2C4A"/>
    <w:rsid w:val="004C2C68"/>
    <w:rsid w:val="004C2DF2"/>
    <w:rsid w:val="004C2E17"/>
    <w:rsid w:val="004C2E9D"/>
    <w:rsid w:val="004C31F3"/>
    <w:rsid w:val="004C3229"/>
    <w:rsid w:val="004C32EB"/>
    <w:rsid w:val="004C335C"/>
    <w:rsid w:val="004C3372"/>
    <w:rsid w:val="004C34C0"/>
    <w:rsid w:val="004C3C1E"/>
    <w:rsid w:val="004C3C53"/>
    <w:rsid w:val="004C40CC"/>
    <w:rsid w:val="004C4179"/>
    <w:rsid w:val="004C43F1"/>
    <w:rsid w:val="004C444F"/>
    <w:rsid w:val="004C4482"/>
    <w:rsid w:val="004C4B7D"/>
    <w:rsid w:val="004C4EA2"/>
    <w:rsid w:val="004C51CA"/>
    <w:rsid w:val="004C5214"/>
    <w:rsid w:val="004C52EC"/>
    <w:rsid w:val="004C536B"/>
    <w:rsid w:val="004C537B"/>
    <w:rsid w:val="004C5542"/>
    <w:rsid w:val="004C55A1"/>
    <w:rsid w:val="004C5638"/>
    <w:rsid w:val="004C5DEB"/>
    <w:rsid w:val="004C6243"/>
    <w:rsid w:val="004C6247"/>
    <w:rsid w:val="004C6439"/>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4F5"/>
    <w:rsid w:val="004D07BB"/>
    <w:rsid w:val="004D0A01"/>
    <w:rsid w:val="004D0E86"/>
    <w:rsid w:val="004D0E9E"/>
    <w:rsid w:val="004D10F7"/>
    <w:rsid w:val="004D13A4"/>
    <w:rsid w:val="004D141C"/>
    <w:rsid w:val="004D1448"/>
    <w:rsid w:val="004D152C"/>
    <w:rsid w:val="004D1923"/>
    <w:rsid w:val="004D1BBE"/>
    <w:rsid w:val="004D1CE8"/>
    <w:rsid w:val="004D1D7A"/>
    <w:rsid w:val="004D1DB0"/>
    <w:rsid w:val="004D1DCA"/>
    <w:rsid w:val="004D227D"/>
    <w:rsid w:val="004D23AD"/>
    <w:rsid w:val="004D23F8"/>
    <w:rsid w:val="004D268F"/>
    <w:rsid w:val="004D282B"/>
    <w:rsid w:val="004D297A"/>
    <w:rsid w:val="004D30F8"/>
    <w:rsid w:val="004D33E8"/>
    <w:rsid w:val="004D3551"/>
    <w:rsid w:val="004D375B"/>
    <w:rsid w:val="004D38A5"/>
    <w:rsid w:val="004D3A25"/>
    <w:rsid w:val="004D3C74"/>
    <w:rsid w:val="004D3CF9"/>
    <w:rsid w:val="004D3D14"/>
    <w:rsid w:val="004D3D71"/>
    <w:rsid w:val="004D3E23"/>
    <w:rsid w:val="004D3F6B"/>
    <w:rsid w:val="004D3FE3"/>
    <w:rsid w:val="004D405B"/>
    <w:rsid w:val="004D4077"/>
    <w:rsid w:val="004D4207"/>
    <w:rsid w:val="004D44C8"/>
    <w:rsid w:val="004D483E"/>
    <w:rsid w:val="004D4B1A"/>
    <w:rsid w:val="004D4D54"/>
    <w:rsid w:val="004D4E05"/>
    <w:rsid w:val="004D4EC1"/>
    <w:rsid w:val="004D51FE"/>
    <w:rsid w:val="004D535B"/>
    <w:rsid w:val="004D53A8"/>
    <w:rsid w:val="004D53E6"/>
    <w:rsid w:val="004D53F6"/>
    <w:rsid w:val="004D581D"/>
    <w:rsid w:val="004D5B91"/>
    <w:rsid w:val="004D5D93"/>
    <w:rsid w:val="004D5E61"/>
    <w:rsid w:val="004D5FD9"/>
    <w:rsid w:val="004D618C"/>
    <w:rsid w:val="004D62DE"/>
    <w:rsid w:val="004D6300"/>
    <w:rsid w:val="004D64FB"/>
    <w:rsid w:val="004D6589"/>
    <w:rsid w:val="004D6772"/>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15F"/>
    <w:rsid w:val="004E0261"/>
    <w:rsid w:val="004E0426"/>
    <w:rsid w:val="004E0695"/>
    <w:rsid w:val="004E0AB3"/>
    <w:rsid w:val="004E0AF1"/>
    <w:rsid w:val="004E0F4E"/>
    <w:rsid w:val="004E0FBE"/>
    <w:rsid w:val="004E0FF1"/>
    <w:rsid w:val="004E1CE8"/>
    <w:rsid w:val="004E2306"/>
    <w:rsid w:val="004E25A4"/>
    <w:rsid w:val="004E2842"/>
    <w:rsid w:val="004E2B36"/>
    <w:rsid w:val="004E2BDF"/>
    <w:rsid w:val="004E3753"/>
    <w:rsid w:val="004E378F"/>
    <w:rsid w:val="004E3961"/>
    <w:rsid w:val="004E3AC4"/>
    <w:rsid w:val="004E3D2D"/>
    <w:rsid w:val="004E3D61"/>
    <w:rsid w:val="004E3ECF"/>
    <w:rsid w:val="004E4089"/>
    <w:rsid w:val="004E4224"/>
    <w:rsid w:val="004E4320"/>
    <w:rsid w:val="004E4336"/>
    <w:rsid w:val="004E4390"/>
    <w:rsid w:val="004E451E"/>
    <w:rsid w:val="004E45BB"/>
    <w:rsid w:val="004E4673"/>
    <w:rsid w:val="004E4845"/>
    <w:rsid w:val="004E4B31"/>
    <w:rsid w:val="004E4D3A"/>
    <w:rsid w:val="004E556D"/>
    <w:rsid w:val="004E57AB"/>
    <w:rsid w:val="004E5833"/>
    <w:rsid w:val="004E5851"/>
    <w:rsid w:val="004E59E2"/>
    <w:rsid w:val="004E5BAE"/>
    <w:rsid w:val="004E5DAE"/>
    <w:rsid w:val="004E5DDA"/>
    <w:rsid w:val="004E6072"/>
    <w:rsid w:val="004E6345"/>
    <w:rsid w:val="004E6648"/>
    <w:rsid w:val="004E6795"/>
    <w:rsid w:val="004E6A61"/>
    <w:rsid w:val="004E6BEF"/>
    <w:rsid w:val="004E6C01"/>
    <w:rsid w:val="004E6C47"/>
    <w:rsid w:val="004E6C49"/>
    <w:rsid w:val="004E6C9E"/>
    <w:rsid w:val="004E6D7E"/>
    <w:rsid w:val="004E6EBD"/>
    <w:rsid w:val="004E7364"/>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207E"/>
    <w:rsid w:val="004F25F4"/>
    <w:rsid w:val="004F2643"/>
    <w:rsid w:val="004F2F15"/>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FB9"/>
    <w:rsid w:val="004F5108"/>
    <w:rsid w:val="004F592B"/>
    <w:rsid w:val="004F5A8E"/>
    <w:rsid w:val="004F5BAD"/>
    <w:rsid w:val="004F5BE2"/>
    <w:rsid w:val="004F5CBF"/>
    <w:rsid w:val="004F5D22"/>
    <w:rsid w:val="004F5DF4"/>
    <w:rsid w:val="004F5F1C"/>
    <w:rsid w:val="004F62E1"/>
    <w:rsid w:val="004F6759"/>
    <w:rsid w:val="004F6A0C"/>
    <w:rsid w:val="004F6A10"/>
    <w:rsid w:val="004F6D99"/>
    <w:rsid w:val="004F6E7B"/>
    <w:rsid w:val="004F70A8"/>
    <w:rsid w:val="004F725D"/>
    <w:rsid w:val="004F7427"/>
    <w:rsid w:val="004F74CD"/>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8AE"/>
    <w:rsid w:val="005020EC"/>
    <w:rsid w:val="005021C8"/>
    <w:rsid w:val="00502402"/>
    <w:rsid w:val="005024C0"/>
    <w:rsid w:val="005025A9"/>
    <w:rsid w:val="00502A37"/>
    <w:rsid w:val="00502A61"/>
    <w:rsid w:val="00502A89"/>
    <w:rsid w:val="00502AC1"/>
    <w:rsid w:val="00502B94"/>
    <w:rsid w:val="00502D18"/>
    <w:rsid w:val="005030D4"/>
    <w:rsid w:val="005035C8"/>
    <w:rsid w:val="005035D1"/>
    <w:rsid w:val="005036E3"/>
    <w:rsid w:val="00503719"/>
    <w:rsid w:val="00503793"/>
    <w:rsid w:val="00503AE2"/>
    <w:rsid w:val="00503C9E"/>
    <w:rsid w:val="00503D93"/>
    <w:rsid w:val="0050434C"/>
    <w:rsid w:val="00504415"/>
    <w:rsid w:val="005045C9"/>
    <w:rsid w:val="0050477F"/>
    <w:rsid w:val="00504F1A"/>
    <w:rsid w:val="00505155"/>
    <w:rsid w:val="00505362"/>
    <w:rsid w:val="00505562"/>
    <w:rsid w:val="005055C5"/>
    <w:rsid w:val="005059E1"/>
    <w:rsid w:val="00505B07"/>
    <w:rsid w:val="00505BAA"/>
    <w:rsid w:val="00505D94"/>
    <w:rsid w:val="005061AA"/>
    <w:rsid w:val="005065EB"/>
    <w:rsid w:val="00506657"/>
    <w:rsid w:val="00506699"/>
    <w:rsid w:val="005067E9"/>
    <w:rsid w:val="00506B93"/>
    <w:rsid w:val="00506F90"/>
    <w:rsid w:val="00507252"/>
    <w:rsid w:val="00507278"/>
    <w:rsid w:val="00507554"/>
    <w:rsid w:val="005075C4"/>
    <w:rsid w:val="005076E8"/>
    <w:rsid w:val="0050789E"/>
    <w:rsid w:val="00507904"/>
    <w:rsid w:val="005079D8"/>
    <w:rsid w:val="00507A2C"/>
    <w:rsid w:val="00507A4F"/>
    <w:rsid w:val="00507AF4"/>
    <w:rsid w:val="00507FC6"/>
    <w:rsid w:val="0051003E"/>
    <w:rsid w:val="005101F5"/>
    <w:rsid w:val="00510994"/>
    <w:rsid w:val="00510F70"/>
    <w:rsid w:val="00511013"/>
    <w:rsid w:val="00511112"/>
    <w:rsid w:val="0051114E"/>
    <w:rsid w:val="00511162"/>
    <w:rsid w:val="00511417"/>
    <w:rsid w:val="00511B7F"/>
    <w:rsid w:val="00511C3F"/>
    <w:rsid w:val="00511D9B"/>
    <w:rsid w:val="00511E1F"/>
    <w:rsid w:val="00511FC7"/>
    <w:rsid w:val="00512580"/>
    <w:rsid w:val="005127EE"/>
    <w:rsid w:val="00512A6D"/>
    <w:rsid w:val="00512C85"/>
    <w:rsid w:val="00512D48"/>
    <w:rsid w:val="00512E17"/>
    <w:rsid w:val="00512FC8"/>
    <w:rsid w:val="00512FF3"/>
    <w:rsid w:val="005132A7"/>
    <w:rsid w:val="005132AA"/>
    <w:rsid w:val="005135F6"/>
    <w:rsid w:val="00513713"/>
    <w:rsid w:val="0051372A"/>
    <w:rsid w:val="0051398C"/>
    <w:rsid w:val="00513C0A"/>
    <w:rsid w:val="00513C97"/>
    <w:rsid w:val="00514128"/>
    <w:rsid w:val="00514261"/>
    <w:rsid w:val="005143D3"/>
    <w:rsid w:val="005144A3"/>
    <w:rsid w:val="00514593"/>
    <w:rsid w:val="00514750"/>
    <w:rsid w:val="00514768"/>
    <w:rsid w:val="00514834"/>
    <w:rsid w:val="00514AA4"/>
    <w:rsid w:val="00514BE8"/>
    <w:rsid w:val="00514E05"/>
    <w:rsid w:val="00515011"/>
    <w:rsid w:val="00515304"/>
    <w:rsid w:val="0051547C"/>
    <w:rsid w:val="005156DE"/>
    <w:rsid w:val="00515947"/>
    <w:rsid w:val="005159CB"/>
    <w:rsid w:val="00515AE4"/>
    <w:rsid w:val="00515AFD"/>
    <w:rsid w:val="00515C60"/>
    <w:rsid w:val="00515CD9"/>
    <w:rsid w:val="00515D57"/>
    <w:rsid w:val="00515EB5"/>
    <w:rsid w:val="005160CF"/>
    <w:rsid w:val="0051624E"/>
    <w:rsid w:val="0051633B"/>
    <w:rsid w:val="00516449"/>
    <w:rsid w:val="0051645C"/>
    <w:rsid w:val="005168E9"/>
    <w:rsid w:val="00516ECD"/>
    <w:rsid w:val="0051702D"/>
    <w:rsid w:val="0051703A"/>
    <w:rsid w:val="00517ABA"/>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71E"/>
    <w:rsid w:val="00522883"/>
    <w:rsid w:val="005229DD"/>
    <w:rsid w:val="005229FA"/>
    <w:rsid w:val="00522BCB"/>
    <w:rsid w:val="00522DCA"/>
    <w:rsid w:val="00522E0F"/>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FC8"/>
    <w:rsid w:val="00525419"/>
    <w:rsid w:val="00525614"/>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B5A"/>
    <w:rsid w:val="00526D05"/>
    <w:rsid w:val="00526DA9"/>
    <w:rsid w:val="00526DD2"/>
    <w:rsid w:val="00526FCF"/>
    <w:rsid w:val="005270AA"/>
    <w:rsid w:val="005270E1"/>
    <w:rsid w:val="0052758B"/>
    <w:rsid w:val="005277E5"/>
    <w:rsid w:val="005279CB"/>
    <w:rsid w:val="00527ACA"/>
    <w:rsid w:val="00527BA2"/>
    <w:rsid w:val="00527E8E"/>
    <w:rsid w:val="00527F00"/>
    <w:rsid w:val="0053006F"/>
    <w:rsid w:val="0053034F"/>
    <w:rsid w:val="0053039F"/>
    <w:rsid w:val="0053075C"/>
    <w:rsid w:val="005308F8"/>
    <w:rsid w:val="00530A4B"/>
    <w:rsid w:val="00530B73"/>
    <w:rsid w:val="00530CB3"/>
    <w:rsid w:val="00530E98"/>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37C"/>
    <w:rsid w:val="00532640"/>
    <w:rsid w:val="00532934"/>
    <w:rsid w:val="00532CA7"/>
    <w:rsid w:val="00532D52"/>
    <w:rsid w:val="005333DB"/>
    <w:rsid w:val="00533533"/>
    <w:rsid w:val="005335E7"/>
    <w:rsid w:val="005337A7"/>
    <w:rsid w:val="005338D9"/>
    <w:rsid w:val="00533A66"/>
    <w:rsid w:val="00533C6B"/>
    <w:rsid w:val="00533DDB"/>
    <w:rsid w:val="00533F6A"/>
    <w:rsid w:val="00534177"/>
    <w:rsid w:val="005342F5"/>
    <w:rsid w:val="0053491C"/>
    <w:rsid w:val="005351D0"/>
    <w:rsid w:val="00535313"/>
    <w:rsid w:val="00535319"/>
    <w:rsid w:val="0053546D"/>
    <w:rsid w:val="0053551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AF0"/>
    <w:rsid w:val="00541C0E"/>
    <w:rsid w:val="00541E42"/>
    <w:rsid w:val="0054223B"/>
    <w:rsid w:val="00542408"/>
    <w:rsid w:val="0054248C"/>
    <w:rsid w:val="0054255B"/>
    <w:rsid w:val="0054288C"/>
    <w:rsid w:val="005429A0"/>
    <w:rsid w:val="00542C7A"/>
    <w:rsid w:val="00542CF2"/>
    <w:rsid w:val="00543159"/>
    <w:rsid w:val="00543212"/>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9CD"/>
    <w:rsid w:val="00544B76"/>
    <w:rsid w:val="00544E97"/>
    <w:rsid w:val="00544F2D"/>
    <w:rsid w:val="00544F62"/>
    <w:rsid w:val="00545047"/>
    <w:rsid w:val="0054569F"/>
    <w:rsid w:val="00545799"/>
    <w:rsid w:val="005458FA"/>
    <w:rsid w:val="00545A15"/>
    <w:rsid w:val="00545C92"/>
    <w:rsid w:val="00545EC5"/>
    <w:rsid w:val="00546238"/>
    <w:rsid w:val="0054641B"/>
    <w:rsid w:val="0054663D"/>
    <w:rsid w:val="00546749"/>
    <w:rsid w:val="005467DB"/>
    <w:rsid w:val="0054692A"/>
    <w:rsid w:val="00546B59"/>
    <w:rsid w:val="00546B83"/>
    <w:rsid w:val="00546E7B"/>
    <w:rsid w:val="0054706A"/>
    <w:rsid w:val="005471BF"/>
    <w:rsid w:val="0054727F"/>
    <w:rsid w:val="0054735A"/>
    <w:rsid w:val="005474F1"/>
    <w:rsid w:val="005477E1"/>
    <w:rsid w:val="0054781A"/>
    <w:rsid w:val="00547D46"/>
    <w:rsid w:val="00547D7B"/>
    <w:rsid w:val="00547EE5"/>
    <w:rsid w:val="00547F1F"/>
    <w:rsid w:val="00547F8D"/>
    <w:rsid w:val="00547FE0"/>
    <w:rsid w:val="0055021A"/>
    <w:rsid w:val="00550308"/>
    <w:rsid w:val="00550399"/>
    <w:rsid w:val="005504E2"/>
    <w:rsid w:val="00550DDE"/>
    <w:rsid w:val="00550E03"/>
    <w:rsid w:val="00551190"/>
    <w:rsid w:val="00551261"/>
    <w:rsid w:val="0055140C"/>
    <w:rsid w:val="00551420"/>
    <w:rsid w:val="00551443"/>
    <w:rsid w:val="0055163A"/>
    <w:rsid w:val="00551A11"/>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314D"/>
    <w:rsid w:val="00553486"/>
    <w:rsid w:val="0055355A"/>
    <w:rsid w:val="005535AD"/>
    <w:rsid w:val="00553683"/>
    <w:rsid w:val="00553694"/>
    <w:rsid w:val="005537F2"/>
    <w:rsid w:val="00553B8A"/>
    <w:rsid w:val="00553D01"/>
    <w:rsid w:val="00554499"/>
    <w:rsid w:val="00554741"/>
    <w:rsid w:val="00554766"/>
    <w:rsid w:val="0055477E"/>
    <w:rsid w:val="0055479C"/>
    <w:rsid w:val="005548FC"/>
    <w:rsid w:val="0055499D"/>
    <w:rsid w:val="00554C08"/>
    <w:rsid w:val="00554D32"/>
    <w:rsid w:val="0055507F"/>
    <w:rsid w:val="005555C2"/>
    <w:rsid w:val="005555C7"/>
    <w:rsid w:val="005556E5"/>
    <w:rsid w:val="00555903"/>
    <w:rsid w:val="0055594B"/>
    <w:rsid w:val="00555AAD"/>
    <w:rsid w:val="005561B1"/>
    <w:rsid w:val="005564BF"/>
    <w:rsid w:val="00556525"/>
    <w:rsid w:val="0055673D"/>
    <w:rsid w:val="00556AAF"/>
    <w:rsid w:val="00556AFA"/>
    <w:rsid w:val="00556E77"/>
    <w:rsid w:val="00556EF9"/>
    <w:rsid w:val="00556FD9"/>
    <w:rsid w:val="005570D3"/>
    <w:rsid w:val="00557189"/>
    <w:rsid w:val="00557192"/>
    <w:rsid w:val="0055730A"/>
    <w:rsid w:val="00557591"/>
    <w:rsid w:val="0055767E"/>
    <w:rsid w:val="005579F9"/>
    <w:rsid w:val="00557AC5"/>
    <w:rsid w:val="00557B1A"/>
    <w:rsid w:val="00557CBC"/>
    <w:rsid w:val="00557D50"/>
    <w:rsid w:val="00557DE1"/>
    <w:rsid w:val="0056062E"/>
    <w:rsid w:val="0056088B"/>
    <w:rsid w:val="00560D17"/>
    <w:rsid w:val="00561010"/>
    <w:rsid w:val="005610C5"/>
    <w:rsid w:val="0056110C"/>
    <w:rsid w:val="0056116A"/>
    <w:rsid w:val="005611BD"/>
    <w:rsid w:val="0056126C"/>
    <w:rsid w:val="0056135D"/>
    <w:rsid w:val="0056138E"/>
    <w:rsid w:val="0056146C"/>
    <w:rsid w:val="00561559"/>
    <w:rsid w:val="005615DB"/>
    <w:rsid w:val="00561B18"/>
    <w:rsid w:val="00561EBD"/>
    <w:rsid w:val="00561F97"/>
    <w:rsid w:val="005621F1"/>
    <w:rsid w:val="0056221A"/>
    <w:rsid w:val="0056254F"/>
    <w:rsid w:val="00562CC6"/>
    <w:rsid w:val="00562E26"/>
    <w:rsid w:val="00562F29"/>
    <w:rsid w:val="00563319"/>
    <w:rsid w:val="005638D5"/>
    <w:rsid w:val="005639F2"/>
    <w:rsid w:val="00563A86"/>
    <w:rsid w:val="00563CC0"/>
    <w:rsid w:val="00563DD0"/>
    <w:rsid w:val="00563F69"/>
    <w:rsid w:val="0056410E"/>
    <w:rsid w:val="0056414E"/>
    <w:rsid w:val="0056423F"/>
    <w:rsid w:val="005642EF"/>
    <w:rsid w:val="00564366"/>
    <w:rsid w:val="0056439C"/>
    <w:rsid w:val="0056487E"/>
    <w:rsid w:val="005648C5"/>
    <w:rsid w:val="00564A33"/>
    <w:rsid w:val="00564BD5"/>
    <w:rsid w:val="00564CA7"/>
    <w:rsid w:val="00564CB4"/>
    <w:rsid w:val="005652C8"/>
    <w:rsid w:val="00565342"/>
    <w:rsid w:val="0056535C"/>
    <w:rsid w:val="005653B1"/>
    <w:rsid w:val="00565474"/>
    <w:rsid w:val="00565B4A"/>
    <w:rsid w:val="005661E5"/>
    <w:rsid w:val="005663A6"/>
    <w:rsid w:val="00566422"/>
    <w:rsid w:val="005665AB"/>
    <w:rsid w:val="00566773"/>
    <w:rsid w:val="00566776"/>
    <w:rsid w:val="00566826"/>
    <w:rsid w:val="00566C01"/>
    <w:rsid w:val="00566CD9"/>
    <w:rsid w:val="00566D6D"/>
    <w:rsid w:val="00566DA0"/>
    <w:rsid w:val="00566F36"/>
    <w:rsid w:val="005672A2"/>
    <w:rsid w:val="005672A3"/>
    <w:rsid w:val="00567430"/>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E1"/>
    <w:rsid w:val="005736E0"/>
    <w:rsid w:val="0057373E"/>
    <w:rsid w:val="00573B16"/>
    <w:rsid w:val="00573F22"/>
    <w:rsid w:val="00574007"/>
    <w:rsid w:val="0057465B"/>
    <w:rsid w:val="005746D0"/>
    <w:rsid w:val="00574B93"/>
    <w:rsid w:val="00574F0D"/>
    <w:rsid w:val="00574F64"/>
    <w:rsid w:val="0057530A"/>
    <w:rsid w:val="0057540C"/>
    <w:rsid w:val="00575449"/>
    <w:rsid w:val="00575674"/>
    <w:rsid w:val="0057595A"/>
    <w:rsid w:val="0057596B"/>
    <w:rsid w:val="00576300"/>
    <w:rsid w:val="005766EC"/>
    <w:rsid w:val="005767D9"/>
    <w:rsid w:val="00576D8C"/>
    <w:rsid w:val="00576DF5"/>
    <w:rsid w:val="00577146"/>
    <w:rsid w:val="005772BE"/>
    <w:rsid w:val="005773A0"/>
    <w:rsid w:val="0057745E"/>
    <w:rsid w:val="00577499"/>
    <w:rsid w:val="005774A7"/>
    <w:rsid w:val="00577A21"/>
    <w:rsid w:val="00577A2E"/>
    <w:rsid w:val="00577B27"/>
    <w:rsid w:val="00577BCD"/>
    <w:rsid w:val="0058004A"/>
    <w:rsid w:val="005800F8"/>
    <w:rsid w:val="0058015D"/>
    <w:rsid w:val="005801AA"/>
    <w:rsid w:val="00580366"/>
    <w:rsid w:val="0058049D"/>
    <w:rsid w:val="0058078C"/>
    <w:rsid w:val="00580A07"/>
    <w:rsid w:val="00581338"/>
    <w:rsid w:val="00581383"/>
    <w:rsid w:val="0058149F"/>
    <w:rsid w:val="0058156A"/>
    <w:rsid w:val="00581627"/>
    <w:rsid w:val="0058164A"/>
    <w:rsid w:val="00581B9F"/>
    <w:rsid w:val="00581C71"/>
    <w:rsid w:val="00581D99"/>
    <w:rsid w:val="00581E0B"/>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E82"/>
    <w:rsid w:val="00584050"/>
    <w:rsid w:val="005842E2"/>
    <w:rsid w:val="00584C1A"/>
    <w:rsid w:val="00584C69"/>
    <w:rsid w:val="00584CF3"/>
    <w:rsid w:val="00584FC7"/>
    <w:rsid w:val="00584FE8"/>
    <w:rsid w:val="0058501F"/>
    <w:rsid w:val="005850F1"/>
    <w:rsid w:val="005851ED"/>
    <w:rsid w:val="00585525"/>
    <w:rsid w:val="00585538"/>
    <w:rsid w:val="00585591"/>
    <w:rsid w:val="0058570E"/>
    <w:rsid w:val="005857BE"/>
    <w:rsid w:val="0058582B"/>
    <w:rsid w:val="00585A90"/>
    <w:rsid w:val="00585C15"/>
    <w:rsid w:val="00585D8D"/>
    <w:rsid w:val="005860CF"/>
    <w:rsid w:val="005861E2"/>
    <w:rsid w:val="00586234"/>
    <w:rsid w:val="00586746"/>
    <w:rsid w:val="00586D72"/>
    <w:rsid w:val="00587070"/>
    <w:rsid w:val="0058785E"/>
    <w:rsid w:val="0058796C"/>
    <w:rsid w:val="00587BE8"/>
    <w:rsid w:val="00587E4F"/>
    <w:rsid w:val="005901D1"/>
    <w:rsid w:val="00590221"/>
    <w:rsid w:val="00590C30"/>
    <w:rsid w:val="00590E36"/>
    <w:rsid w:val="00590F71"/>
    <w:rsid w:val="005910C0"/>
    <w:rsid w:val="00591356"/>
    <w:rsid w:val="0059136D"/>
    <w:rsid w:val="005914D9"/>
    <w:rsid w:val="005915E6"/>
    <w:rsid w:val="005918C4"/>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CE"/>
    <w:rsid w:val="00593E81"/>
    <w:rsid w:val="00594156"/>
    <w:rsid w:val="005943B5"/>
    <w:rsid w:val="00594488"/>
    <w:rsid w:val="00594533"/>
    <w:rsid w:val="005946E3"/>
    <w:rsid w:val="00594893"/>
    <w:rsid w:val="005948A3"/>
    <w:rsid w:val="00594A39"/>
    <w:rsid w:val="00594E26"/>
    <w:rsid w:val="00594E91"/>
    <w:rsid w:val="00595532"/>
    <w:rsid w:val="005959AE"/>
    <w:rsid w:val="00595F26"/>
    <w:rsid w:val="00595F55"/>
    <w:rsid w:val="00595F73"/>
    <w:rsid w:val="0059602D"/>
    <w:rsid w:val="005960BB"/>
    <w:rsid w:val="005960DC"/>
    <w:rsid w:val="0059610A"/>
    <w:rsid w:val="005963C5"/>
    <w:rsid w:val="005964EB"/>
    <w:rsid w:val="0059668E"/>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493"/>
    <w:rsid w:val="005A0684"/>
    <w:rsid w:val="005A077F"/>
    <w:rsid w:val="005A0825"/>
    <w:rsid w:val="005A10D8"/>
    <w:rsid w:val="005A12E0"/>
    <w:rsid w:val="005A1453"/>
    <w:rsid w:val="005A156E"/>
    <w:rsid w:val="005A16A7"/>
    <w:rsid w:val="005A1793"/>
    <w:rsid w:val="005A17B8"/>
    <w:rsid w:val="005A18A4"/>
    <w:rsid w:val="005A19F0"/>
    <w:rsid w:val="005A1C35"/>
    <w:rsid w:val="005A2173"/>
    <w:rsid w:val="005A239F"/>
    <w:rsid w:val="005A249E"/>
    <w:rsid w:val="005A27AF"/>
    <w:rsid w:val="005A27F0"/>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2B"/>
    <w:rsid w:val="005A491A"/>
    <w:rsid w:val="005A4B71"/>
    <w:rsid w:val="005A5211"/>
    <w:rsid w:val="005A5C6A"/>
    <w:rsid w:val="005A606D"/>
    <w:rsid w:val="005A61F2"/>
    <w:rsid w:val="005A6411"/>
    <w:rsid w:val="005A6722"/>
    <w:rsid w:val="005A6924"/>
    <w:rsid w:val="005A6C11"/>
    <w:rsid w:val="005A6D35"/>
    <w:rsid w:val="005A6F0C"/>
    <w:rsid w:val="005A6F6A"/>
    <w:rsid w:val="005A719F"/>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730"/>
    <w:rsid w:val="005B0739"/>
    <w:rsid w:val="005B0860"/>
    <w:rsid w:val="005B09D0"/>
    <w:rsid w:val="005B0A90"/>
    <w:rsid w:val="005B0AD0"/>
    <w:rsid w:val="005B0C39"/>
    <w:rsid w:val="005B1511"/>
    <w:rsid w:val="005B15FA"/>
    <w:rsid w:val="005B1657"/>
    <w:rsid w:val="005B18D8"/>
    <w:rsid w:val="005B18D9"/>
    <w:rsid w:val="005B18EF"/>
    <w:rsid w:val="005B1937"/>
    <w:rsid w:val="005B1E1C"/>
    <w:rsid w:val="005B2093"/>
    <w:rsid w:val="005B2340"/>
    <w:rsid w:val="005B23B4"/>
    <w:rsid w:val="005B26B8"/>
    <w:rsid w:val="005B2853"/>
    <w:rsid w:val="005B293D"/>
    <w:rsid w:val="005B2992"/>
    <w:rsid w:val="005B2A0E"/>
    <w:rsid w:val="005B2F2F"/>
    <w:rsid w:val="005B31E7"/>
    <w:rsid w:val="005B3211"/>
    <w:rsid w:val="005B32B6"/>
    <w:rsid w:val="005B3A73"/>
    <w:rsid w:val="005B3B23"/>
    <w:rsid w:val="005B3D17"/>
    <w:rsid w:val="005B3E37"/>
    <w:rsid w:val="005B3FD6"/>
    <w:rsid w:val="005B42CE"/>
    <w:rsid w:val="005B45B5"/>
    <w:rsid w:val="005B4627"/>
    <w:rsid w:val="005B4798"/>
    <w:rsid w:val="005B47F5"/>
    <w:rsid w:val="005B4E4E"/>
    <w:rsid w:val="005B54B7"/>
    <w:rsid w:val="005B5637"/>
    <w:rsid w:val="005B5A40"/>
    <w:rsid w:val="005B62C1"/>
    <w:rsid w:val="005B64CC"/>
    <w:rsid w:val="005B6533"/>
    <w:rsid w:val="005B664C"/>
    <w:rsid w:val="005B66AB"/>
    <w:rsid w:val="005B6897"/>
    <w:rsid w:val="005B6AA9"/>
    <w:rsid w:val="005B6BC6"/>
    <w:rsid w:val="005B6C26"/>
    <w:rsid w:val="005B6C5A"/>
    <w:rsid w:val="005B7002"/>
    <w:rsid w:val="005B716A"/>
    <w:rsid w:val="005B77F0"/>
    <w:rsid w:val="005B7815"/>
    <w:rsid w:val="005B787B"/>
    <w:rsid w:val="005B7955"/>
    <w:rsid w:val="005B7D44"/>
    <w:rsid w:val="005B7DD9"/>
    <w:rsid w:val="005B7E99"/>
    <w:rsid w:val="005C0206"/>
    <w:rsid w:val="005C0238"/>
    <w:rsid w:val="005C025C"/>
    <w:rsid w:val="005C031A"/>
    <w:rsid w:val="005C0426"/>
    <w:rsid w:val="005C043B"/>
    <w:rsid w:val="005C063A"/>
    <w:rsid w:val="005C07CB"/>
    <w:rsid w:val="005C0826"/>
    <w:rsid w:val="005C0896"/>
    <w:rsid w:val="005C10C3"/>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876"/>
    <w:rsid w:val="005C2A93"/>
    <w:rsid w:val="005C34FC"/>
    <w:rsid w:val="005C35D6"/>
    <w:rsid w:val="005C365D"/>
    <w:rsid w:val="005C39EF"/>
    <w:rsid w:val="005C3A3B"/>
    <w:rsid w:val="005C3B25"/>
    <w:rsid w:val="005C3D81"/>
    <w:rsid w:val="005C4097"/>
    <w:rsid w:val="005C41EA"/>
    <w:rsid w:val="005C429E"/>
    <w:rsid w:val="005C42C9"/>
    <w:rsid w:val="005C44C7"/>
    <w:rsid w:val="005C48E5"/>
    <w:rsid w:val="005C53B9"/>
    <w:rsid w:val="005C564E"/>
    <w:rsid w:val="005C5774"/>
    <w:rsid w:val="005C5858"/>
    <w:rsid w:val="005C59B9"/>
    <w:rsid w:val="005C5ACE"/>
    <w:rsid w:val="005C5AD0"/>
    <w:rsid w:val="005C5B12"/>
    <w:rsid w:val="005C5F8E"/>
    <w:rsid w:val="005C609A"/>
    <w:rsid w:val="005C60FB"/>
    <w:rsid w:val="005C6110"/>
    <w:rsid w:val="005C6416"/>
    <w:rsid w:val="005C6487"/>
    <w:rsid w:val="005C6547"/>
    <w:rsid w:val="005C68E9"/>
    <w:rsid w:val="005C69C5"/>
    <w:rsid w:val="005C69DB"/>
    <w:rsid w:val="005C6A81"/>
    <w:rsid w:val="005C6BF8"/>
    <w:rsid w:val="005C6C10"/>
    <w:rsid w:val="005C6C14"/>
    <w:rsid w:val="005C6DE8"/>
    <w:rsid w:val="005C6F30"/>
    <w:rsid w:val="005C6F4B"/>
    <w:rsid w:val="005C7453"/>
    <w:rsid w:val="005C745C"/>
    <w:rsid w:val="005C748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D1A"/>
    <w:rsid w:val="005D0E8E"/>
    <w:rsid w:val="005D0F2E"/>
    <w:rsid w:val="005D125D"/>
    <w:rsid w:val="005D1310"/>
    <w:rsid w:val="005D13A0"/>
    <w:rsid w:val="005D140F"/>
    <w:rsid w:val="005D16B3"/>
    <w:rsid w:val="005D189D"/>
    <w:rsid w:val="005D1BD8"/>
    <w:rsid w:val="005D1F1A"/>
    <w:rsid w:val="005D24E8"/>
    <w:rsid w:val="005D26B8"/>
    <w:rsid w:val="005D27D5"/>
    <w:rsid w:val="005D2CBF"/>
    <w:rsid w:val="005D2D7A"/>
    <w:rsid w:val="005D2ED0"/>
    <w:rsid w:val="005D2EF9"/>
    <w:rsid w:val="005D3067"/>
    <w:rsid w:val="005D32D1"/>
    <w:rsid w:val="005D34B8"/>
    <w:rsid w:val="005D367F"/>
    <w:rsid w:val="005D379B"/>
    <w:rsid w:val="005D388F"/>
    <w:rsid w:val="005D39E5"/>
    <w:rsid w:val="005D3C4F"/>
    <w:rsid w:val="005D3DB4"/>
    <w:rsid w:val="005D3F1F"/>
    <w:rsid w:val="005D3F20"/>
    <w:rsid w:val="005D4075"/>
    <w:rsid w:val="005D41E5"/>
    <w:rsid w:val="005D4259"/>
    <w:rsid w:val="005D426D"/>
    <w:rsid w:val="005D4481"/>
    <w:rsid w:val="005D48F5"/>
    <w:rsid w:val="005D4916"/>
    <w:rsid w:val="005D4D8B"/>
    <w:rsid w:val="005D4E65"/>
    <w:rsid w:val="005D4ECA"/>
    <w:rsid w:val="005D50F4"/>
    <w:rsid w:val="005D53BA"/>
    <w:rsid w:val="005D5410"/>
    <w:rsid w:val="005D5576"/>
    <w:rsid w:val="005D55AB"/>
    <w:rsid w:val="005D55E8"/>
    <w:rsid w:val="005D588C"/>
    <w:rsid w:val="005D62B5"/>
    <w:rsid w:val="005D62F2"/>
    <w:rsid w:val="005D64D0"/>
    <w:rsid w:val="005D64F9"/>
    <w:rsid w:val="005D65C0"/>
    <w:rsid w:val="005D6638"/>
    <w:rsid w:val="005D67A2"/>
    <w:rsid w:val="005D6C41"/>
    <w:rsid w:val="005D6D0D"/>
    <w:rsid w:val="005D6DBE"/>
    <w:rsid w:val="005D6F1E"/>
    <w:rsid w:val="005D6F81"/>
    <w:rsid w:val="005D6FBD"/>
    <w:rsid w:val="005D709B"/>
    <w:rsid w:val="005D7131"/>
    <w:rsid w:val="005D7194"/>
    <w:rsid w:val="005D73EF"/>
    <w:rsid w:val="005D772C"/>
    <w:rsid w:val="005D7A8C"/>
    <w:rsid w:val="005D7AF0"/>
    <w:rsid w:val="005D7B63"/>
    <w:rsid w:val="005D7F6D"/>
    <w:rsid w:val="005E0031"/>
    <w:rsid w:val="005E01D2"/>
    <w:rsid w:val="005E0581"/>
    <w:rsid w:val="005E0719"/>
    <w:rsid w:val="005E087E"/>
    <w:rsid w:val="005E0A2D"/>
    <w:rsid w:val="005E0BDE"/>
    <w:rsid w:val="005E0F0C"/>
    <w:rsid w:val="005E0F6B"/>
    <w:rsid w:val="005E1300"/>
    <w:rsid w:val="005E146D"/>
    <w:rsid w:val="005E150B"/>
    <w:rsid w:val="005E1B98"/>
    <w:rsid w:val="005E1CA6"/>
    <w:rsid w:val="005E1CCE"/>
    <w:rsid w:val="005E1EE3"/>
    <w:rsid w:val="005E1EF6"/>
    <w:rsid w:val="005E2067"/>
    <w:rsid w:val="005E2158"/>
    <w:rsid w:val="005E2408"/>
    <w:rsid w:val="005E24EB"/>
    <w:rsid w:val="005E2799"/>
    <w:rsid w:val="005E2A14"/>
    <w:rsid w:val="005E2F8E"/>
    <w:rsid w:val="005E2FB4"/>
    <w:rsid w:val="005E2FBB"/>
    <w:rsid w:val="005E3110"/>
    <w:rsid w:val="005E311B"/>
    <w:rsid w:val="005E33C4"/>
    <w:rsid w:val="005E3424"/>
    <w:rsid w:val="005E3619"/>
    <w:rsid w:val="005E36A3"/>
    <w:rsid w:val="005E3C7C"/>
    <w:rsid w:val="005E3DA0"/>
    <w:rsid w:val="005E40B0"/>
    <w:rsid w:val="005E4228"/>
    <w:rsid w:val="005E47C1"/>
    <w:rsid w:val="005E4822"/>
    <w:rsid w:val="005E48D0"/>
    <w:rsid w:val="005E4A41"/>
    <w:rsid w:val="005E4D94"/>
    <w:rsid w:val="005E531E"/>
    <w:rsid w:val="005E551C"/>
    <w:rsid w:val="005E555E"/>
    <w:rsid w:val="005E565D"/>
    <w:rsid w:val="005E56F9"/>
    <w:rsid w:val="005E5702"/>
    <w:rsid w:val="005E5892"/>
    <w:rsid w:val="005E59C7"/>
    <w:rsid w:val="005E5B9D"/>
    <w:rsid w:val="005E5C74"/>
    <w:rsid w:val="005E5FB0"/>
    <w:rsid w:val="005E62E2"/>
    <w:rsid w:val="005E635E"/>
    <w:rsid w:val="005E6AD6"/>
    <w:rsid w:val="005E6B50"/>
    <w:rsid w:val="005E6CD4"/>
    <w:rsid w:val="005E6E34"/>
    <w:rsid w:val="005E6F53"/>
    <w:rsid w:val="005E6F74"/>
    <w:rsid w:val="005E6F77"/>
    <w:rsid w:val="005E70ED"/>
    <w:rsid w:val="005E7175"/>
    <w:rsid w:val="005E71C2"/>
    <w:rsid w:val="005E7267"/>
    <w:rsid w:val="005E76BE"/>
    <w:rsid w:val="005E7759"/>
    <w:rsid w:val="005E78BC"/>
    <w:rsid w:val="005E7B36"/>
    <w:rsid w:val="005E7BE3"/>
    <w:rsid w:val="005E7BED"/>
    <w:rsid w:val="005E7DB0"/>
    <w:rsid w:val="005E7FC8"/>
    <w:rsid w:val="005F004A"/>
    <w:rsid w:val="005F0352"/>
    <w:rsid w:val="005F044F"/>
    <w:rsid w:val="005F05E0"/>
    <w:rsid w:val="005F078B"/>
    <w:rsid w:val="005F0905"/>
    <w:rsid w:val="005F0B7D"/>
    <w:rsid w:val="005F0CED"/>
    <w:rsid w:val="005F0F5F"/>
    <w:rsid w:val="005F1182"/>
    <w:rsid w:val="005F1B80"/>
    <w:rsid w:val="005F1D19"/>
    <w:rsid w:val="005F2278"/>
    <w:rsid w:val="005F2764"/>
    <w:rsid w:val="005F2B7F"/>
    <w:rsid w:val="005F2D5D"/>
    <w:rsid w:val="005F2D69"/>
    <w:rsid w:val="005F2D82"/>
    <w:rsid w:val="005F2F80"/>
    <w:rsid w:val="005F2F94"/>
    <w:rsid w:val="005F36E7"/>
    <w:rsid w:val="005F370A"/>
    <w:rsid w:val="005F376D"/>
    <w:rsid w:val="005F37C4"/>
    <w:rsid w:val="005F38C6"/>
    <w:rsid w:val="005F3A56"/>
    <w:rsid w:val="005F3A63"/>
    <w:rsid w:val="005F3B3C"/>
    <w:rsid w:val="005F3C57"/>
    <w:rsid w:val="005F3C58"/>
    <w:rsid w:val="005F3F0E"/>
    <w:rsid w:val="005F4339"/>
    <w:rsid w:val="005F44CD"/>
    <w:rsid w:val="005F4565"/>
    <w:rsid w:val="005F4626"/>
    <w:rsid w:val="005F4664"/>
    <w:rsid w:val="005F4BD2"/>
    <w:rsid w:val="005F4C16"/>
    <w:rsid w:val="005F4CDA"/>
    <w:rsid w:val="005F50FB"/>
    <w:rsid w:val="005F5147"/>
    <w:rsid w:val="005F53C3"/>
    <w:rsid w:val="005F55FC"/>
    <w:rsid w:val="005F565A"/>
    <w:rsid w:val="005F5915"/>
    <w:rsid w:val="005F5CE7"/>
    <w:rsid w:val="005F5D8E"/>
    <w:rsid w:val="005F5EFB"/>
    <w:rsid w:val="005F60E5"/>
    <w:rsid w:val="005F635A"/>
    <w:rsid w:val="005F6442"/>
    <w:rsid w:val="005F6664"/>
    <w:rsid w:val="005F66E7"/>
    <w:rsid w:val="005F6EA9"/>
    <w:rsid w:val="005F6EC8"/>
    <w:rsid w:val="005F6F57"/>
    <w:rsid w:val="005F7006"/>
    <w:rsid w:val="005F744A"/>
    <w:rsid w:val="005F7483"/>
    <w:rsid w:val="005F756D"/>
    <w:rsid w:val="005F77F0"/>
    <w:rsid w:val="005F781D"/>
    <w:rsid w:val="005F7DCF"/>
    <w:rsid w:val="005F7E36"/>
    <w:rsid w:val="0060012E"/>
    <w:rsid w:val="00600312"/>
    <w:rsid w:val="006006BC"/>
    <w:rsid w:val="0060085C"/>
    <w:rsid w:val="00600D32"/>
    <w:rsid w:val="00600E6D"/>
    <w:rsid w:val="00600EF1"/>
    <w:rsid w:val="0060145B"/>
    <w:rsid w:val="006017D6"/>
    <w:rsid w:val="00601B25"/>
    <w:rsid w:val="00601C71"/>
    <w:rsid w:val="00601F18"/>
    <w:rsid w:val="0060261A"/>
    <w:rsid w:val="00602874"/>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377"/>
    <w:rsid w:val="00604B67"/>
    <w:rsid w:val="00604BE2"/>
    <w:rsid w:val="00604E11"/>
    <w:rsid w:val="0060508A"/>
    <w:rsid w:val="00605141"/>
    <w:rsid w:val="006053E0"/>
    <w:rsid w:val="006054AD"/>
    <w:rsid w:val="006057EB"/>
    <w:rsid w:val="00606134"/>
    <w:rsid w:val="00606338"/>
    <w:rsid w:val="006064E4"/>
    <w:rsid w:val="006066BB"/>
    <w:rsid w:val="00606895"/>
    <w:rsid w:val="00606B38"/>
    <w:rsid w:val="00606D4C"/>
    <w:rsid w:val="00606EA2"/>
    <w:rsid w:val="00606EA4"/>
    <w:rsid w:val="006070F7"/>
    <w:rsid w:val="006075E7"/>
    <w:rsid w:val="00607D3F"/>
    <w:rsid w:val="00607EFD"/>
    <w:rsid w:val="00610095"/>
    <w:rsid w:val="00610291"/>
    <w:rsid w:val="0061069D"/>
    <w:rsid w:val="006106B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C2B"/>
    <w:rsid w:val="00611CCC"/>
    <w:rsid w:val="00611E3B"/>
    <w:rsid w:val="00611EC1"/>
    <w:rsid w:val="00612055"/>
    <w:rsid w:val="00612067"/>
    <w:rsid w:val="0061220E"/>
    <w:rsid w:val="006122D7"/>
    <w:rsid w:val="006123CD"/>
    <w:rsid w:val="006128F5"/>
    <w:rsid w:val="00612910"/>
    <w:rsid w:val="00612AB7"/>
    <w:rsid w:val="00612E37"/>
    <w:rsid w:val="0061309A"/>
    <w:rsid w:val="006131B5"/>
    <w:rsid w:val="006132CA"/>
    <w:rsid w:val="0061335D"/>
    <w:rsid w:val="006135BF"/>
    <w:rsid w:val="00613F79"/>
    <w:rsid w:val="00614076"/>
    <w:rsid w:val="006143E3"/>
    <w:rsid w:val="00614464"/>
    <w:rsid w:val="0061467F"/>
    <w:rsid w:val="00614989"/>
    <w:rsid w:val="00614A20"/>
    <w:rsid w:val="00614CDD"/>
    <w:rsid w:val="00614D4E"/>
    <w:rsid w:val="006150A6"/>
    <w:rsid w:val="0061525B"/>
    <w:rsid w:val="0061529A"/>
    <w:rsid w:val="00615392"/>
    <w:rsid w:val="00615556"/>
    <w:rsid w:val="006157AC"/>
    <w:rsid w:val="00615B6F"/>
    <w:rsid w:val="00615C6E"/>
    <w:rsid w:val="00615C74"/>
    <w:rsid w:val="00615C7D"/>
    <w:rsid w:val="00615CF4"/>
    <w:rsid w:val="00615FFF"/>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9B9"/>
    <w:rsid w:val="00620A2B"/>
    <w:rsid w:val="00620B08"/>
    <w:rsid w:val="00620B76"/>
    <w:rsid w:val="00620C7E"/>
    <w:rsid w:val="00620EA7"/>
    <w:rsid w:val="006210BC"/>
    <w:rsid w:val="0062139A"/>
    <w:rsid w:val="00621484"/>
    <w:rsid w:val="006216A3"/>
    <w:rsid w:val="0062188E"/>
    <w:rsid w:val="00621ADE"/>
    <w:rsid w:val="00621E4A"/>
    <w:rsid w:val="00621EB9"/>
    <w:rsid w:val="006220EF"/>
    <w:rsid w:val="00622177"/>
    <w:rsid w:val="0062233C"/>
    <w:rsid w:val="00622475"/>
    <w:rsid w:val="006224BC"/>
    <w:rsid w:val="0062253E"/>
    <w:rsid w:val="00622596"/>
    <w:rsid w:val="00622B25"/>
    <w:rsid w:val="00622CFD"/>
    <w:rsid w:val="00623012"/>
    <w:rsid w:val="00623312"/>
    <w:rsid w:val="0062340C"/>
    <w:rsid w:val="006234BC"/>
    <w:rsid w:val="0062355A"/>
    <w:rsid w:val="00623670"/>
    <w:rsid w:val="0062383A"/>
    <w:rsid w:val="0062388B"/>
    <w:rsid w:val="00623AC2"/>
    <w:rsid w:val="00623CE1"/>
    <w:rsid w:val="00623F1C"/>
    <w:rsid w:val="00624371"/>
    <w:rsid w:val="00624581"/>
    <w:rsid w:val="00624641"/>
    <w:rsid w:val="006248BC"/>
    <w:rsid w:val="00624B60"/>
    <w:rsid w:val="00624C42"/>
    <w:rsid w:val="00624D92"/>
    <w:rsid w:val="00624E2A"/>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380"/>
    <w:rsid w:val="0062743E"/>
    <w:rsid w:val="006274FC"/>
    <w:rsid w:val="0062754E"/>
    <w:rsid w:val="00627626"/>
    <w:rsid w:val="00627A5D"/>
    <w:rsid w:val="00627CA0"/>
    <w:rsid w:val="00627D42"/>
    <w:rsid w:val="00627D72"/>
    <w:rsid w:val="00630063"/>
    <w:rsid w:val="00630372"/>
    <w:rsid w:val="00630393"/>
    <w:rsid w:val="00630437"/>
    <w:rsid w:val="00630A1D"/>
    <w:rsid w:val="00630D32"/>
    <w:rsid w:val="0063104F"/>
    <w:rsid w:val="00631080"/>
    <w:rsid w:val="006310DC"/>
    <w:rsid w:val="0063111E"/>
    <w:rsid w:val="006317E4"/>
    <w:rsid w:val="00631897"/>
    <w:rsid w:val="006319BA"/>
    <w:rsid w:val="00631A5F"/>
    <w:rsid w:val="00631B99"/>
    <w:rsid w:val="00631BA6"/>
    <w:rsid w:val="00631C42"/>
    <w:rsid w:val="00631DD1"/>
    <w:rsid w:val="00632143"/>
    <w:rsid w:val="00632A11"/>
    <w:rsid w:val="00632D00"/>
    <w:rsid w:val="00632E96"/>
    <w:rsid w:val="00633361"/>
    <w:rsid w:val="006334AE"/>
    <w:rsid w:val="00633624"/>
    <w:rsid w:val="006336CD"/>
    <w:rsid w:val="00633733"/>
    <w:rsid w:val="00633925"/>
    <w:rsid w:val="00633A50"/>
    <w:rsid w:val="00633B57"/>
    <w:rsid w:val="00633C1C"/>
    <w:rsid w:val="00633F1F"/>
    <w:rsid w:val="00633FE5"/>
    <w:rsid w:val="00634015"/>
    <w:rsid w:val="0063446F"/>
    <w:rsid w:val="00634617"/>
    <w:rsid w:val="0063479F"/>
    <w:rsid w:val="0063480B"/>
    <w:rsid w:val="00634B24"/>
    <w:rsid w:val="006350DF"/>
    <w:rsid w:val="006353CE"/>
    <w:rsid w:val="00635602"/>
    <w:rsid w:val="0063575E"/>
    <w:rsid w:val="00635A29"/>
    <w:rsid w:val="00635BA7"/>
    <w:rsid w:val="00635EDD"/>
    <w:rsid w:val="00636075"/>
    <w:rsid w:val="0063609C"/>
    <w:rsid w:val="006361AC"/>
    <w:rsid w:val="00636217"/>
    <w:rsid w:val="0063622A"/>
    <w:rsid w:val="00636495"/>
    <w:rsid w:val="006366F4"/>
    <w:rsid w:val="00636910"/>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622"/>
    <w:rsid w:val="0064075F"/>
    <w:rsid w:val="00640AEF"/>
    <w:rsid w:val="00640AFC"/>
    <w:rsid w:val="00640E4A"/>
    <w:rsid w:val="00640F27"/>
    <w:rsid w:val="00641352"/>
    <w:rsid w:val="0064170A"/>
    <w:rsid w:val="0064177B"/>
    <w:rsid w:val="00641790"/>
    <w:rsid w:val="0064180B"/>
    <w:rsid w:val="00641CA2"/>
    <w:rsid w:val="00642220"/>
    <w:rsid w:val="00642285"/>
    <w:rsid w:val="00642577"/>
    <w:rsid w:val="0064259E"/>
    <w:rsid w:val="00642604"/>
    <w:rsid w:val="00642647"/>
    <w:rsid w:val="0064284A"/>
    <w:rsid w:val="00642850"/>
    <w:rsid w:val="00642882"/>
    <w:rsid w:val="00642B30"/>
    <w:rsid w:val="00642B41"/>
    <w:rsid w:val="00642C9A"/>
    <w:rsid w:val="00642CD5"/>
    <w:rsid w:val="00643319"/>
    <w:rsid w:val="00643409"/>
    <w:rsid w:val="006434DA"/>
    <w:rsid w:val="00643583"/>
    <w:rsid w:val="006436CC"/>
    <w:rsid w:val="00643826"/>
    <w:rsid w:val="00643A26"/>
    <w:rsid w:val="00643A31"/>
    <w:rsid w:val="00643A63"/>
    <w:rsid w:val="00643EE8"/>
    <w:rsid w:val="006441DD"/>
    <w:rsid w:val="00644362"/>
    <w:rsid w:val="006444B1"/>
    <w:rsid w:val="00644516"/>
    <w:rsid w:val="00644C80"/>
    <w:rsid w:val="00644DB7"/>
    <w:rsid w:val="00644F4F"/>
    <w:rsid w:val="00644FD3"/>
    <w:rsid w:val="0064563F"/>
    <w:rsid w:val="006457EA"/>
    <w:rsid w:val="00645E29"/>
    <w:rsid w:val="00646046"/>
    <w:rsid w:val="006460C3"/>
    <w:rsid w:val="006461D7"/>
    <w:rsid w:val="0064627C"/>
    <w:rsid w:val="0064627E"/>
    <w:rsid w:val="00646502"/>
    <w:rsid w:val="0064663F"/>
    <w:rsid w:val="0064676A"/>
    <w:rsid w:val="00646770"/>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A2C"/>
    <w:rsid w:val="00650B0C"/>
    <w:rsid w:val="00650CE3"/>
    <w:rsid w:val="00650F33"/>
    <w:rsid w:val="00651143"/>
    <w:rsid w:val="00651236"/>
    <w:rsid w:val="006512F4"/>
    <w:rsid w:val="00651696"/>
    <w:rsid w:val="0065179A"/>
    <w:rsid w:val="00651AF1"/>
    <w:rsid w:val="00651B4A"/>
    <w:rsid w:val="00651C67"/>
    <w:rsid w:val="00651CD5"/>
    <w:rsid w:val="00651E8E"/>
    <w:rsid w:val="00651F46"/>
    <w:rsid w:val="0065222B"/>
    <w:rsid w:val="00652290"/>
    <w:rsid w:val="006524B0"/>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3F6A"/>
    <w:rsid w:val="006540B1"/>
    <w:rsid w:val="00654111"/>
    <w:rsid w:val="006542F0"/>
    <w:rsid w:val="006545C3"/>
    <w:rsid w:val="00654615"/>
    <w:rsid w:val="0065498F"/>
    <w:rsid w:val="00654A71"/>
    <w:rsid w:val="00654D45"/>
    <w:rsid w:val="00654D9B"/>
    <w:rsid w:val="0065508A"/>
    <w:rsid w:val="006552F5"/>
    <w:rsid w:val="0065536F"/>
    <w:rsid w:val="00655D25"/>
    <w:rsid w:val="00656095"/>
    <w:rsid w:val="00656317"/>
    <w:rsid w:val="00656561"/>
    <w:rsid w:val="0065690A"/>
    <w:rsid w:val="006569D4"/>
    <w:rsid w:val="00656A20"/>
    <w:rsid w:val="00656C6C"/>
    <w:rsid w:val="00656E64"/>
    <w:rsid w:val="00656F99"/>
    <w:rsid w:val="006571F4"/>
    <w:rsid w:val="006573F8"/>
    <w:rsid w:val="006579B7"/>
    <w:rsid w:val="00657E80"/>
    <w:rsid w:val="00657F2B"/>
    <w:rsid w:val="00660369"/>
    <w:rsid w:val="006603F1"/>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4A8"/>
    <w:rsid w:val="006624EF"/>
    <w:rsid w:val="00662A60"/>
    <w:rsid w:val="00662AB5"/>
    <w:rsid w:val="00662C65"/>
    <w:rsid w:val="006631A8"/>
    <w:rsid w:val="006631FF"/>
    <w:rsid w:val="00663381"/>
    <w:rsid w:val="006634B7"/>
    <w:rsid w:val="006635E6"/>
    <w:rsid w:val="00663670"/>
    <w:rsid w:val="00663956"/>
    <w:rsid w:val="00663BE1"/>
    <w:rsid w:val="00663C11"/>
    <w:rsid w:val="00663CA8"/>
    <w:rsid w:val="00663D09"/>
    <w:rsid w:val="006646D6"/>
    <w:rsid w:val="006648CE"/>
    <w:rsid w:val="00664ACB"/>
    <w:rsid w:val="00664AD0"/>
    <w:rsid w:val="00664B10"/>
    <w:rsid w:val="00664C1B"/>
    <w:rsid w:val="006651E9"/>
    <w:rsid w:val="006651EE"/>
    <w:rsid w:val="00665487"/>
    <w:rsid w:val="006654BE"/>
    <w:rsid w:val="006655C7"/>
    <w:rsid w:val="00665891"/>
    <w:rsid w:val="006658C5"/>
    <w:rsid w:val="00665957"/>
    <w:rsid w:val="00665A1C"/>
    <w:rsid w:val="00666158"/>
    <w:rsid w:val="006663C9"/>
    <w:rsid w:val="0066640A"/>
    <w:rsid w:val="006668C2"/>
    <w:rsid w:val="00666946"/>
    <w:rsid w:val="00666E24"/>
    <w:rsid w:val="006670BB"/>
    <w:rsid w:val="006672AF"/>
    <w:rsid w:val="00667460"/>
    <w:rsid w:val="0066747F"/>
    <w:rsid w:val="0066753B"/>
    <w:rsid w:val="00667826"/>
    <w:rsid w:val="00667EDD"/>
    <w:rsid w:val="00670041"/>
    <w:rsid w:val="0067014C"/>
    <w:rsid w:val="00670174"/>
    <w:rsid w:val="00670190"/>
    <w:rsid w:val="00670428"/>
    <w:rsid w:val="006706C8"/>
    <w:rsid w:val="006707BD"/>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EBE"/>
    <w:rsid w:val="006734B8"/>
    <w:rsid w:val="00673501"/>
    <w:rsid w:val="00673557"/>
    <w:rsid w:val="00673687"/>
    <w:rsid w:val="00673718"/>
    <w:rsid w:val="00673938"/>
    <w:rsid w:val="006739AB"/>
    <w:rsid w:val="00673D45"/>
    <w:rsid w:val="00673D87"/>
    <w:rsid w:val="00673E08"/>
    <w:rsid w:val="00673F04"/>
    <w:rsid w:val="00674026"/>
    <w:rsid w:val="006740B8"/>
    <w:rsid w:val="0067456C"/>
    <w:rsid w:val="0067478D"/>
    <w:rsid w:val="00674A56"/>
    <w:rsid w:val="00674AC0"/>
    <w:rsid w:val="00674B80"/>
    <w:rsid w:val="00674BDB"/>
    <w:rsid w:val="00675036"/>
    <w:rsid w:val="00675144"/>
    <w:rsid w:val="00675335"/>
    <w:rsid w:val="0067535E"/>
    <w:rsid w:val="0067537F"/>
    <w:rsid w:val="0067583A"/>
    <w:rsid w:val="00675BAC"/>
    <w:rsid w:val="00676099"/>
    <w:rsid w:val="00676190"/>
    <w:rsid w:val="0067651A"/>
    <w:rsid w:val="006765B8"/>
    <w:rsid w:val="006765F2"/>
    <w:rsid w:val="00676749"/>
    <w:rsid w:val="0067681A"/>
    <w:rsid w:val="00676A9A"/>
    <w:rsid w:val="0067730C"/>
    <w:rsid w:val="006775AB"/>
    <w:rsid w:val="00677A81"/>
    <w:rsid w:val="00677B0F"/>
    <w:rsid w:val="00677BEB"/>
    <w:rsid w:val="00677CC6"/>
    <w:rsid w:val="00680597"/>
    <w:rsid w:val="006805E4"/>
    <w:rsid w:val="006809C5"/>
    <w:rsid w:val="006809EE"/>
    <w:rsid w:val="00680A46"/>
    <w:rsid w:val="00680A5A"/>
    <w:rsid w:val="00680BF8"/>
    <w:rsid w:val="00680DFF"/>
    <w:rsid w:val="006810D3"/>
    <w:rsid w:val="00681107"/>
    <w:rsid w:val="0068112B"/>
    <w:rsid w:val="006811BB"/>
    <w:rsid w:val="00681465"/>
    <w:rsid w:val="006815D6"/>
    <w:rsid w:val="00681915"/>
    <w:rsid w:val="00681C4A"/>
    <w:rsid w:val="00681C93"/>
    <w:rsid w:val="00681D4F"/>
    <w:rsid w:val="00681DE5"/>
    <w:rsid w:val="00681FF2"/>
    <w:rsid w:val="00682022"/>
    <w:rsid w:val="0068242B"/>
    <w:rsid w:val="006827F2"/>
    <w:rsid w:val="006828C5"/>
    <w:rsid w:val="00682B99"/>
    <w:rsid w:val="00682F55"/>
    <w:rsid w:val="00682F5B"/>
    <w:rsid w:val="00682F7F"/>
    <w:rsid w:val="00682FE6"/>
    <w:rsid w:val="00683092"/>
    <w:rsid w:val="0068312C"/>
    <w:rsid w:val="00683272"/>
    <w:rsid w:val="0068333D"/>
    <w:rsid w:val="00683377"/>
    <w:rsid w:val="0068343C"/>
    <w:rsid w:val="0068347F"/>
    <w:rsid w:val="006834B8"/>
    <w:rsid w:val="0068364C"/>
    <w:rsid w:val="0068397F"/>
    <w:rsid w:val="00683AD3"/>
    <w:rsid w:val="00683D10"/>
    <w:rsid w:val="00683EB3"/>
    <w:rsid w:val="00683FE2"/>
    <w:rsid w:val="006842DE"/>
    <w:rsid w:val="006843A6"/>
    <w:rsid w:val="006843CB"/>
    <w:rsid w:val="00684425"/>
    <w:rsid w:val="00684752"/>
    <w:rsid w:val="00684C2A"/>
    <w:rsid w:val="00684DC8"/>
    <w:rsid w:val="00684F60"/>
    <w:rsid w:val="00685197"/>
    <w:rsid w:val="00685250"/>
    <w:rsid w:val="00685617"/>
    <w:rsid w:val="00685806"/>
    <w:rsid w:val="00685869"/>
    <w:rsid w:val="00685972"/>
    <w:rsid w:val="00685AFC"/>
    <w:rsid w:val="00685BF8"/>
    <w:rsid w:val="006863CA"/>
    <w:rsid w:val="0068669F"/>
    <w:rsid w:val="0068686B"/>
    <w:rsid w:val="006869BA"/>
    <w:rsid w:val="00686A39"/>
    <w:rsid w:val="006873B6"/>
    <w:rsid w:val="006873B8"/>
    <w:rsid w:val="006873E0"/>
    <w:rsid w:val="00687AD5"/>
    <w:rsid w:val="00687BE1"/>
    <w:rsid w:val="00687C7B"/>
    <w:rsid w:val="00687DAE"/>
    <w:rsid w:val="00687EB7"/>
    <w:rsid w:val="00687ED4"/>
    <w:rsid w:val="00687F40"/>
    <w:rsid w:val="00687F88"/>
    <w:rsid w:val="006901F0"/>
    <w:rsid w:val="006902ED"/>
    <w:rsid w:val="006903E4"/>
    <w:rsid w:val="0069050E"/>
    <w:rsid w:val="00690543"/>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41E"/>
    <w:rsid w:val="006926B1"/>
    <w:rsid w:val="00692891"/>
    <w:rsid w:val="00692999"/>
    <w:rsid w:val="006929AA"/>
    <w:rsid w:val="00692B15"/>
    <w:rsid w:val="00692B83"/>
    <w:rsid w:val="00692D98"/>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99F"/>
    <w:rsid w:val="006A0FAB"/>
    <w:rsid w:val="006A1116"/>
    <w:rsid w:val="006A12FD"/>
    <w:rsid w:val="006A148A"/>
    <w:rsid w:val="006A167D"/>
    <w:rsid w:val="006A1906"/>
    <w:rsid w:val="006A19ED"/>
    <w:rsid w:val="006A19F7"/>
    <w:rsid w:val="006A1BCD"/>
    <w:rsid w:val="006A1BD2"/>
    <w:rsid w:val="006A1D26"/>
    <w:rsid w:val="006A1E3B"/>
    <w:rsid w:val="006A1F21"/>
    <w:rsid w:val="006A20CA"/>
    <w:rsid w:val="006A2122"/>
    <w:rsid w:val="006A244F"/>
    <w:rsid w:val="006A2827"/>
    <w:rsid w:val="006A2963"/>
    <w:rsid w:val="006A2C97"/>
    <w:rsid w:val="006A2CA1"/>
    <w:rsid w:val="006A2FDF"/>
    <w:rsid w:val="006A3008"/>
    <w:rsid w:val="006A3098"/>
    <w:rsid w:val="006A31B1"/>
    <w:rsid w:val="006A328D"/>
    <w:rsid w:val="006A3375"/>
    <w:rsid w:val="006A33E9"/>
    <w:rsid w:val="006A3441"/>
    <w:rsid w:val="006A3523"/>
    <w:rsid w:val="006A370B"/>
    <w:rsid w:val="006A3878"/>
    <w:rsid w:val="006A3964"/>
    <w:rsid w:val="006A3B2C"/>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503"/>
    <w:rsid w:val="006A5515"/>
    <w:rsid w:val="006A55BE"/>
    <w:rsid w:val="006A5607"/>
    <w:rsid w:val="006A564E"/>
    <w:rsid w:val="006A5738"/>
    <w:rsid w:val="006A57CF"/>
    <w:rsid w:val="006A5832"/>
    <w:rsid w:val="006A597F"/>
    <w:rsid w:val="006A5A6A"/>
    <w:rsid w:val="006A5CD0"/>
    <w:rsid w:val="006A5D75"/>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695"/>
    <w:rsid w:val="006B1705"/>
    <w:rsid w:val="006B17CF"/>
    <w:rsid w:val="006B18B7"/>
    <w:rsid w:val="006B1AB8"/>
    <w:rsid w:val="006B1EEC"/>
    <w:rsid w:val="006B2344"/>
    <w:rsid w:val="006B23F5"/>
    <w:rsid w:val="006B242F"/>
    <w:rsid w:val="006B247E"/>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C"/>
    <w:rsid w:val="006B4452"/>
    <w:rsid w:val="006B45D6"/>
    <w:rsid w:val="006B4639"/>
    <w:rsid w:val="006B46BB"/>
    <w:rsid w:val="006B47AE"/>
    <w:rsid w:val="006B47F9"/>
    <w:rsid w:val="006B4A0C"/>
    <w:rsid w:val="006B4A53"/>
    <w:rsid w:val="006B4C3E"/>
    <w:rsid w:val="006B5010"/>
    <w:rsid w:val="006B50C8"/>
    <w:rsid w:val="006B51ED"/>
    <w:rsid w:val="006B5247"/>
    <w:rsid w:val="006B5363"/>
    <w:rsid w:val="006B5532"/>
    <w:rsid w:val="006B57AB"/>
    <w:rsid w:val="006B5817"/>
    <w:rsid w:val="006B5A46"/>
    <w:rsid w:val="006B5C13"/>
    <w:rsid w:val="006B60E9"/>
    <w:rsid w:val="006B6475"/>
    <w:rsid w:val="006B64DF"/>
    <w:rsid w:val="006B64EE"/>
    <w:rsid w:val="006B653C"/>
    <w:rsid w:val="006B6589"/>
    <w:rsid w:val="006B666E"/>
    <w:rsid w:val="006B6C86"/>
    <w:rsid w:val="006B6DC1"/>
    <w:rsid w:val="006B6FF6"/>
    <w:rsid w:val="006B70A5"/>
    <w:rsid w:val="006B710C"/>
    <w:rsid w:val="006B74E9"/>
    <w:rsid w:val="006B7701"/>
    <w:rsid w:val="006B78F0"/>
    <w:rsid w:val="006B7AA3"/>
    <w:rsid w:val="006B7DE3"/>
    <w:rsid w:val="006C0012"/>
    <w:rsid w:val="006C00B3"/>
    <w:rsid w:val="006C04D9"/>
    <w:rsid w:val="006C0643"/>
    <w:rsid w:val="006C06CC"/>
    <w:rsid w:val="006C0A56"/>
    <w:rsid w:val="006C0A5C"/>
    <w:rsid w:val="006C0AA9"/>
    <w:rsid w:val="006C0BD7"/>
    <w:rsid w:val="006C0C20"/>
    <w:rsid w:val="006C0E04"/>
    <w:rsid w:val="006C0F64"/>
    <w:rsid w:val="006C0F8F"/>
    <w:rsid w:val="006C1148"/>
    <w:rsid w:val="006C117F"/>
    <w:rsid w:val="006C127B"/>
    <w:rsid w:val="006C1399"/>
    <w:rsid w:val="006C142E"/>
    <w:rsid w:val="006C1522"/>
    <w:rsid w:val="006C186B"/>
    <w:rsid w:val="006C18CC"/>
    <w:rsid w:val="006C1AD2"/>
    <w:rsid w:val="006C1F22"/>
    <w:rsid w:val="006C29CE"/>
    <w:rsid w:val="006C2B00"/>
    <w:rsid w:val="006C2D07"/>
    <w:rsid w:val="006C2F34"/>
    <w:rsid w:val="006C3100"/>
    <w:rsid w:val="006C336D"/>
    <w:rsid w:val="006C3673"/>
    <w:rsid w:val="006C387D"/>
    <w:rsid w:val="006C3972"/>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BC"/>
    <w:rsid w:val="006C55FC"/>
    <w:rsid w:val="006C5F0F"/>
    <w:rsid w:val="006C61BE"/>
    <w:rsid w:val="006C6383"/>
    <w:rsid w:val="006C63AA"/>
    <w:rsid w:val="006C6567"/>
    <w:rsid w:val="006C65E2"/>
    <w:rsid w:val="006C6F62"/>
    <w:rsid w:val="006C6F8E"/>
    <w:rsid w:val="006C703C"/>
    <w:rsid w:val="006C72A9"/>
    <w:rsid w:val="006C7424"/>
    <w:rsid w:val="006C75C4"/>
    <w:rsid w:val="006C7BB2"/>
    <w:rsid w:val="006C7D69"/>
    <w:rsid w:val="006C7F83"/>
    <w:rsid w:val="006D0184"/>
    <w:rsid w:val="006D03D2"/>
    <w:rsid w:val="006D0716"/>
    <w:rsid w:val="006D0B17"/>
    <w:rsid w:val="006D1389"/>
    <w:rsid w:val="006D1835"/>
    <w:rsid w:val="006D191A"/>
    <w:rsid w:val="006D1950"/>
    <w:rsid w:val="006D1C39"/>
    <w:rsid w:val="006D1CEA"/>
    <w:rsid w:val="006D1D00"/>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8C9"/>
    <w:rsid w:val="006D3D62"/>
    <w:rsid w:val="006D3F39"/>
    <w:rsid w:val="006D3F9C"/>
    <w:rsid w:val="006D41C5"/>
    <w:rsid w:val="006D4242"/>
    <w:rsid w:val="006D42CD"/>
    <w:rsid w:val="006D43F8"/>
    <w:rsid w:val="006D452D"/>
    <w:rsid w:val="006D454D"/>
    <w:rsid w:val="006D4627"/>
    <w:rsid w:val="006D4699"/>
    <w:rsid w:val="006D472D"/>
    <w:rsid w:val="006D4781"/>
    <w:rsid w:val="006D4B7E"/>
    <w:rsid w:val="006D4E99"/>
    <w:rsid w:val="006D4FF6"/>
    <w:rsid w:val="006D507F"/>
    <w:rsid w:val="006D52AE"/>
    <w:rsid w:val="006D5427"/>
    <w:rsid w:val="006D5549"/>
    <w:rsid w:val="006D5711"/>
    <w:rsid w:val="006D5939"/>
    <w:rsid w:val="006D5987"/>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AA"/>
    <w:rsid w:val="006D7EC6"/>
    <w:rsid w:val="006D7F7C"/>
    <w:rsid w:val="006D7FB7"/>
    <w:rsid w:val="006E000E"/>
    <w:rsid w:val="006E017C"/>
    <w:rsid w:val="006E07B8"/>
    <w:rsid w:val="006E0951"/>
    <w:rsid w:val="006E098E"/>
    <w:rsid w:val="006E0996"/>
    <w:rsid w:val="006E0CC1"/>
    <w:rsid w:val="006E0D8B"/>
    <w:rsid w:val="006E0E37"/>
    <w:rsid w:val="006E1026"/>
    <w:rsid w:val="006E1197"/>
    <w:rsid w:val="006E14E5"/>
    <w:rsid w:val="006E151D"/>
    <w:rsid w:val="006E16A7"/>
    <w:rsid w:val="006E19CD"/>
    <w:rsid w:val="006E207A"/>
    <w:rsid w:val="006E22FB"/>
    <w:rsid w:val="006E2592"/>
    <w:rsid w:val="006E26E0"/>
    <w:rsid w:val="006E2B1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A4A"/>
    <w:rsid w:val="006E6CDE"/>
    <w:rsid w:val="006E6E54"/>
    <w:rsid w:val="006E724B"/>
    <w:rsid w:val="006E72A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540"/>
    <w:rsid w:val="006F1687"/>
    <w:rsid w:val="006F1DFC"/>
    <w:rsid w:val="006F1E59"/>
    <w:rsid w:val="006F1F2E"/>
    <w:rsid w:val="006F1F73"/>
    <w:rsid w:val="006F213A"/>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40A8"/>
    <w:rsid w:val="006F42A6"/>
    <w:rsid w:val="006F4789"/>
    <w:rsid w:val="006F491A"/>
    <w:rsid w:val="006F4A01"/>
    <w:rsid w:val="006F4BBE"/>
    <w:rsid w:val="006F4D15"/>
    <w:rsid w:val="006F4ED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117"/>
    <w:rsid w:val="006F65DC"/>
    <w:rsid w:val="006F68F8"/>
    <w:rsid w:val="006F69E2"/>
    <w:rsid w:val="006F6A7B"/>
    <w:rsid w:val="006F6C3F"/>
    <w:rsid w:val="006F6DCA"/>
    <w:rsid w:val="006F6E2A"/>
    <w:rsid w:val="006F6EF5"/>
    <w:rsid w:val="006F7098"/>
    <w:rsid w:val="006F70A0"/>
    <w:rsid w:val="006F7382"/>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10F1"/>
    <w:rsid w:val="00701174"/>
    <w:rsid w:val="007012E4"/>
    <w:rsid w:val="00701421"/>
    <w:rsid w:val="007015C7"/>
    <w:rsid w:val="00701787"/>
    <w:rsid w:val="007019E9"/>
    <w:rsid w:val="00701A1E"/>
    <w:rsid w:val="007022B6"/>
    <w:rsid w:val="0070247A"/>
    <w:rsid w:val="00702AE8"/>
    <w:rsid w:val="00702BBF"/>
    <w:rsid w:val="00702CBD"/>
    <w:rsid w:val="00702EF2"/>
    <w:rsid w:val="00702F01"/>
    <w:rsid w:val="007030E2"/>
    <w:rsid w:val="007031D9"/>
    <w:rsid w:val="007032ED"/>
    <w:rsid w:val="00703310"/>
    <w:rsid w:val="007034AD"/>
    <w:rsid w:val="007034BA"/>
    <w:rsid w:val="007034CD"/>
    <w:rsid w:val="007034DB"/>
    <w:rsid w:val="007036F7"/>
    <w:rsid w:val="007039DF"/>
    <w:rsid w:val="007039F0"/>
    <w:rsid w:val="00703B94"/>
    <w:rsid w:val="00703C5D"/>
    <w:rsid w:val="00703F1C"/>
    <w:rsid w:val="0070451A"/>
    <w:rsid w:val="007045B8"/>
    <w:rsid w:val="007047CD"/>
    <w:rsid w:val="007048A9"/>
    <w:rsid w:val="00704904"/>
    <w:rsid w:val="00704E33"/>
    <w:rsid w:val="00704FAF"/>
    <w:rsid w:val="00705052"/>
    <w:rsid w:val="007051F0"/>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814"/>
    <w:rsid w:val="00710821"/>
    <w:rsid w:val="00710F43"/>
    <w:rsid w:val="00711060"/>
    <w:rsid w:val="00711208"/>
    <w:rsid w:val="007118B9"/>
    <w:rsid w:val="007118E7"/>
    <w:rsid w:val="00711A07"/>
    <w:rsid w:val="00711ABB"/>
    <w:rsid w:val="00711AD8"/>
    <w:rsid w:val="00711B0F"/>
    <w:rsid w:val="00711D29"/>
    <w:rsid w:val="0071204D"/>
    <w:rsid w:val="007122A3"/>
    <w:rsid w:val="007125F8"/>
    <w:rsid w:val="007127B8"/>
    <w:rsid w:val="00712BF5"/>
    <w:rsid w:val="00712E1D"/>
    <w:rsid w:val="007131FC"/>
    <w:rsid w:val="0071336F"/>
    <w:rsid w:val="007138CA"/>
    <w:rsid w:val="00713A19"/>
    <w:rsid w:val="00713A29"/>
    <w:rsid w:val="00713B0D"/>
    <w:rsid w:val="00713D36"/>
    <w:rsid w:val="00713D89"/>
    <w:rsid w:val="0071405D"/>
    <w:rsid w:val="00714239"/>
    <w:rsid w:val="007144BB"/>
    <w:rsid w:val="00714537"/>
    <w:rsid w:val="00714642"/>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8DC"/>
    <w:rsid w:val="00716D01"/>
    <w:rsid w:val="00716DB0"/>
    <w:rsid w:val="00716DF7"/>
    <w:rsid w:val="00716E79"/>
    <w:rsid w:val="00717228"/>
    <w:rsid w:val="00717341"/>
    <w:rsid w:val="00717396"/>
    <w:rsid w:val="007175A4"/>
    <w:rsid w:val="0071761A"/>
    <w:rsid w:val="00717872"/>
    <w:rsid w:val="00717988"/>
    <w:rsid w:val="00717AFF"/>
    <w:rsid w:val="00717DF7"/>
    <w:rsid w:val="00720327"/>
    <w:rsid w:val="0072038E"/>
    <w:rsid w:val="007208C7"/>
    <w:rsid w:val="00720A71"/>
    <w:rsid w:val="00720F2D"/>
    <w:rsid w:val="00721024"/>
    <w:rsid w:val="00721044"/>
    <w:rsid w:val="00721078"/>
    <w:rsid w:val="007211B5"/>
    <w:rsid w:val="00721264"/>
    <w:rsid w:val="00721278"/>
    <w:rsid w:val="00721388"/>
    <w:rsid w:val="00721499"/>
    <w:rsid w:val="0072150D"/>
    <w:rsid w:val="007215D0"/>
    <w:rsid w:val="00721AEC"/>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249"/>
    <w:rsid w:val="00723305"/>
    <w:rsid w:val="0072353B"/>
    <w:rsid w:val="00723A11"/>
    <w:rsid w:val="00723A4F"/>
    <w:rsid w:val="00723A95"/>
    <w:rsid w:val="00723C30"/>
    <w:rsid w:val="00723E3D"/>
    <w:rsid w:val="007241B1"/>
    <w:rsid w:val="0072431F"/>
    <w:rsid w:val="0072451D"/>
    <w:rsid w:val="007245F9"/>
    <w:rsid w:val="007246FF"/>
    <w:rsid w:val="00724999"/>
    <w:rsid w:val="00724A52"/>
    <w:rsid w:val="00724AF7"/>
    <w:rsid w:val="00725667"/>
    <w:rsid w:val="00725758"/>
    <w:rsid w:val="00725AA9"/>
    <w:rsid w:val="00725DC5"/>
    <w:rsid w:val="0072602E"/>
    <w:rsid w:val="00726066"/>
    <w:rsid w:val="007260AE"/>
    <w:rsid w:val="007260C8"/>
    <w:rsid w:val="007261AC"/>
    <w:rsid w:val="00726603"/>
    <w:rsid w:val="00726807"/>
    <w:rsid w:val="00726A1A"/>
    <w:rsid w:val="00726BD1"/>
    <w:rsid w:val="00726CED"/>
    <w:rsid w:val="00726EE7"/>
    <w:rsid w:val="00726F6C"/>
    <w:rsid w:val="007271E1"/>
    <w:rsid w:val="00727213"/>
    <w:rsid w:val="00727288"/>
    <w:rsid w:val="0072734A"/>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473"/>
    <w:rsid w:val="00733695"/>
    <w:rsid w:val="007339AE"/>
    <w:rsid w:val="00733A0D"/>
    <w:rsid w:val="00733B12"/>
    <w:rsid w:val="00733C4B"/>
    <w:rsid w:val="00733C52"/>
    <w:rsid w:val="00733DF1"/>
    <w:rsid w:val="00733FF7"/>
    <w:rsid w:val="007342F5"/>
    <w:rsid w:val="0073430E"/>
    <w:rsid w:val="00734316"/>
    <w:rsid w:val="007343A6"/>
    <w:rsid w:val="00734506"/>
    <w:rsid w:val="00734859"/>
    <w:rsid w:val="007348A5"/>
    <w:rsid w:val="007348E0"/>
    <w:rsid w:val="00734906"/>
    <w:rsid w:val="00734AEA"/>
    <w:rsid w:val="00734B6D"/>
    <w:rsid w:val="00734C7A"/>
    <w:rsid w:val="00734DD2"/>
    <w:rsid w:val="00735384"/>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95"/>
    <w:rsid w:val="00737260"/>
    <w:rsid w:val="007373E3"/>
    <w:rsid w:val="007373F0"/>
    <w:rsid w:val="00737B38"/>
    <w:rsid w:val="00737B8A"/>
    <w:rsid w:val="00737B9B"/>
    <w:rsid w:val="00737BCD"/>
    <w:rsid w:val="00737CB1"/>
    <w:rsid w:val="00737CB5"/>
    <w:rsid w:val="007400CB"/>
    <w:rsid w:val="007407AF"/>
    <w:rsid w:val="00740AB3"/>
    <w:rsid w:val="00740E9F"/>
    <w:rsid w:val="007414CC"/>
    <w:rsid w:val="0074192E"/>
    <w:rsid w:val="00741E99"/>
    <w:rsid w:val="00741F43"/>
    <w:rsid w:val="00741FBB"/>
    <w:rsid w:val="00742095"/>
    <w:rsid w:val="00742462"/>
    <w:rsid w:val="007425A4"/>
    <w:rsid w:val="0074268D"/>
    <w:rsid w:val="00742813"/>
    <w:rsid w:val="007429A0"/>
    <w:rsid w:val="00742B16"/>
    <w:rsid w:val="00742B3F"/>
    <w:rsid w:val="00742BE0"/>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CF"/>
    <w:rsid w:val="007448AA"/>
    <w:rsid w:val="007448D3"/>
    <w:rsid w:val="00744A03"/>
    <w:rsid w:val="007452F4"/>
    <w:rsid w:val="00745347"/>
    <w:rsid w:val="0074534A"/>
    <w:rsid w:val="007457E9"/>
    <w:rsid w:val="00746057"/>
    <w:rsid w:val="007461F2"/>
    <w:rsid w:val="00746242"/>
    <w:rsid w:val="0074635B"/>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54B"/>
    <w:rsid w:val="00747816"/>
    <w:rsid w:val="00747B06"/>
    <w:rsid w:val="00747B26"/>
    <w:rsid w:val="00747F58"/>
    <w:rsid w:val="00747FE4"/>
    <w:rsid w:val="00750177"/>
    <w:rsid w:val="0075017D"/>
    <w:rsid w:val="0075019F"/>
    <w:rsid w:val="00750210"/>
    <w:rsid w:val="0075074E"/>
    <w:rsid w:val="00750858"/>
    <w:rsid w:val="00750CFD"/>
    <w:rsid w:val="00750D81"/>
    <w:rsid w:val="00750FF2"/>
    <w:rsid w:val="007510CA"/>
    <w:rsid w:val="00751109"/>
    <w:rsid w:val="007511B4"/>
    <w:rsid w:val="007511BD"/>
    <w:rsid w:val="00751233"/>
    <w:rsid w:val="007512EF"/>
    <w:rsid w:val="007513DC"/>
    <w:rsid w:val="0075147F"/>
    <w:rsid w:val="0075196D"/>
    <w:rsid w:val="00751AD0"/>
    <w:rsid w:val="00751AF4"/>
    <w:rsid w:val="00751D5D"/>
    <w:rsid w:val="00751F64"/>
    <w:rsid w:val="00752108"/>
    <w:rsid w:val="00752195"/>
    <w:rsid w:val="007521BD"/>
    <w:rsid w:val="007521DA"/>
    <w:rsid w:val="007526A1"/>
    <w:rsid w:val="0075286D"/>
    <w:rsid w:val="00752895"/>
    <w:rsid w:val="0075290F"/>
    <w:rsid w:val="00752AE2"/>
    <w:rsid w:val="00752CFF"/>
    <w:rsid w:val="00752E31"/>
    <w:rsid w:val="00752F2B"/>
    <w:rsid w:val="00753092"/>
    <w:rsid w:val="007532CF"/>
    <w:rsid w:val="00753386"/>
    <w:rsid w:val="0075349E"/>
    <w:rsid w:val="007536AE"/>
    <w:rsid w:val="007536C1"/>
    <w:rsid w:val="00753971"/>
    <w:rsid w:val="00753C02"/>
    <w:rsid w:val="00753E19"/>
    <w:rsid w:val="00753E22"/>
    <w:rsid w:val="0075484B"/>
    <w:rsid w:val="007549EB"/>
    <w:rsid w:val="00754A08"/>
    <w:rsid w:val="00754AA3"/>
    <w:rsid w:val="00754ABF"/>
    <w:rsid w:val="00754AD5"/>
    <w:rsid w:val="00754BF1"/>
    <w:rsid w:val="00754F8F"/>
    <w:rsid w:val="0075512B"/>
    <w:rsid w:val="00755381"/>
    <w:rsid w:val="00755956"/>
    <w:rsid w:val="00755D9F"/>
    <w:rsid w:val="00755E27"/>
    <w:rsid w:val="00755EA1"/>
    <w:rsid w:val="00755F5D"/>
    <w:rsid w:val="00756273"/>
    <w:rsid w:val="00756292"/>
    <w:rsid w:val="00756393"/>
    <w:rsid w:val="00756513"/>
    <w:rsid w:val="00756631"/>
    <w:rsid w:val="007568BC"/>
    <w:rsid w:val="00756963"/>
    <w:rsid w:val="00756C27"/>
    <w:rsid w:val="00756CBE"/>
    <w:rsid w:val="00756DEC"/>
    <w:rsid w:val="00756EFE"/>
    <w:rsid w:val="00756F7A"/>
    <w:rsid w:val="007571EA"/>
    <w:rsid w:val="007572D1"/>
    <w:rsid w:val="0075737B"/>
    <w:rsid w:val="00757861"/>
    <w:rsid w:val="007579DB"/>
    <w:rsid w:val="00760141"/>
    <w:rsid w:val="0076017C"/>
    <w:rsid w:val="007601E5"/>
    <w:rsid w:val="00760250"/>
    <w:rsid w:val="007603D0"/>
    <w:rsid w:val="007608CB"/>
    <w:rsid w:val="0076099E"/>
    <w:rsid w:val="00761010"/>
    <w:rsid w:val="007611F3"/>
    <w:rsid w:val="00761275"/>
    <w:rsid w:val="007612F2"/>
    <w:rsid w:val="00761D25"/>
    <w:rsid w:val="00761EE6"/>
    <w:rsid w:val="0076204C"/>
    <w:rsid w:val="00762119"/>
    <w:rsid w:val="00762287"/>
    <w:rsid w:val="00762405"/>
    <w:rsid w:val="00762957"/>
    <w:rsid w:val="00762BBB"/>
    <w:rsid w:val="007630A5"/>
    <w:rsid w:val="0076312F"/>
    <w:rsid w:val="007632A3"/>
    <w:rsid w:val="007634BC"/>
    <w:rsid w:val="007636A5"/>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5"/>
    <w:rsid w:val="00764917"/>
    <w:rsid w:val="00764B89"/>
    <w:rsid w:val="00764BA8"/>
    <w:rsid w:val="00764EBD"/>
    <w:rsid w:val="007653A2"/>
    <w:rsid w:val="00765469"/>
    <w:rsid w:val="007654DB"/>
    <w:rsid w:val="00765663"/>
    <w:rsid w:val="00765853"/>
    <w:rsid w:val="0076595B"/>
    <w:rsid w:val="00765992"/>
    <w:rsid w:val="00765D98"/>
    <w:rsid w:val="00765EBB"/>
    <w:rsid w:val="00765FC8"/>
    <w:rsid w:val="007661E9"/>
    <w:rsid w:val="00766357"/>
    <w:rsid w:val="007664E5"/>
    <w:rsid w:val="0076698A"/>
    <w:rsid w:val="007669F8"/>
    <w:rsid w:val="00766BE5"/>
    <w:rsid w:val="00766C19"/>
    <w:rsid w:val="00766E0A"/>
    <w:rsid w:val="00766F81"/>
    <w:rsid w:val="00767279"/>
    <w:rsid w:val="007672D0"/>
    <w:rsid w:val="00767470"/>
    <w:rsid w:val="00767751"/>
    <w:rsid w:val="00767A59"/>
    <w:rsid w:val="00767B2D"/>
    <w:rsid w:val="00767D73"/>
    <w:rsid w:val="00767F16"/>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E0B"/>
    <w:rsid w:val="00771EC9"/>
    <w:rsid w:val="0077227E"/>
    <w:rsid w:val="007724FF"/>
    <w:rsid w:val="00772533"/>
    <w:rsid w:val="00772677"/>
    <w:rsid w:val="007727B5"/>
    <w:rsid w:val="007728F8"/>
    <w:rsid w:val="00772B14"/>
    <w:rsid w:val="00772C93"/>
    <w:rsid w:val="00772D67"/>
    <w:rsid w:val="00773006"/>
    <w:rsid w:val="007731DA"/>
    <w:rsid w:val="007732E4"/>
    <w:rsid w:val="00773497"/>
    <w:rsid w:val="007734CD"/>
    <w:rsid w:val="00773773"/>
    <w:rsid w:val="00773A2E"/>
    <w:rsid w:val="00773A77"/>
    <w:rsid w:val="00773E3A"/>
    <w:rsid w:val="00773F2E"/>
    <w:rsid w:val="007741AE"/>
    <w:rsid w:val="00774309"/>
    <w:rsid w:val="007743BA"/>
    <w:rsid w:val="007743DD"/>
    <w:rsid w:val="00774475"/>
    <w:rsid w:val="00774593"/>
    <w:rsid w:val="00774853"/>
    <w:rsid w:val="00774A95"/>
    <w:rsid w:val="00774BA8"/>
    <w:rsid w:val="00774C82"/>
    <w:rsid w:val="00774D25"/>
    <w:rsid w:val="00774DCB"/>
    <w:rsid w:val="00774E3A"/>
    <w:rsid w:val="00774EDE"/>
    <w:rsid w:val="00774F93"/>
    <w:rsid w:val="00774F9B"/>
    <w:rsid w:val="00775037"/>
    <w:rsid w:val="007750C1"/>
    <w:rsid w:val="007750CE"/>
    <w:rsid w:val="0077511B"/>
    <w:rsid w:val="0077534C"/>
    <w:rsid w:val="00775395"/>
    <w:rsid w:val="007754E9"/>
    <w:rsid w:val="00775598"/>
    <w:rsid w:val="00775601"/>
    <w:rsid w:val="00775711"/>
    <w:rsid w:val="007759E1"/>
    <w:rsid w:val="00775A46"/>
    <w:rsid w:val="00775B2A"/>
    <w:rsid w:val="00775CC9"/>
    <w:rsid w:val="00775E30"/>
    <w:rsid w:val="0077624C"/>
    <w:rsid w:val="00776252"/>
    <w:rsid w:val="00776269"/>
    <w:rsid w:val="007763DB"/>
    <w:rsid w:val="007764AB"/>
    <w:rsid w:val="007765BC"/>
    <w:rsid w:val="007768C0"/>
    <w:rsid w:val="00776C62"/>
    <w:rsid w:val="00776CAE"/>
    <w:rsid w:val="00776CF8"/>
    <w:rsid w:val="00776D50"/>
    <w:rsid w:val="00776D69"/>
    <w:rsid w:val="00776E93"/>
    <w:rsid w:val="00776FBC"/>
    <w:rsid w:val="00777081"/>
    <w:rsid w:val="0077717B"/>
    <w:rsid w:val="00777423"/>
    <w:rsid w:val="00777424"/>
    <w:rsid w:val="007775E1"/>
    <w:rsid w:val="00777664"/>
    <w:rsid w:val="00777B85"/>
    <w:rsid w:val="00777C3C"/>
    <w:rsid w:val="00777F8E"/>
    <w:rsid w:val="007802AD"/>
    <w:rsid w:val="007804FB"/>
    <w:rsid w:val="00780737"/>
    <w:rsid w:val="007807A4"/>
    <w:rsid w:val="00780841"/>
    <w:rsid w:val="0078086A"/>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3A"/>
    <w:rsid w:val="00781D5B"/>
    <w:rsid w:val="0078241A"/>
    <w:rsid w:val="0078267D"/>
    <w:rsid w:val="0078278C"/>
    <w:rsid w:val="007828DD"/>
    <w:rsid w:val="00782A49"/>
    <w:rsid w:val="00782BCA"/>
    <w:rsid w:val="00782E4E"/>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61C"/>
    <w:rsid w:val="00785793"/>
    <w:rsid w:val="007858ED"/>
    <w:rsid w:val="007859BF"/>
    <w:rsid w:val="00785B0D"/>
    <w:rsid w:val="00785BC8"/>
    <w:rsid w:val="00785C9C"/>
    <w:rsid w:val="00785CA1"/>
    <w:rsid w:val="0078610E"/>
    <w:rsid w:val="0078613A"/>
    <w:rsid w:val="007862CE"/>
    <w:rsid w:val="0078648C"/>
    <w:rsid w:val="007864C2"/>
    <w:rsid w:val="00786845"/>
    <w:rsid w:val="00786B81"/>
    <w:rsid w:val="00786DF8"/>
    <w:rsid w:val="0078710C"/>
    <w:rsid w:val="00787294"/>
    <w:rsid w:val="00787398"/>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F14"/>
    <w:rsid w:val="00790F90"/>
    <w:rsid w:val="0079103D"/>
    <w:rsid w:val="007910CF"/>
    <w:rsid w:val="007914EC"/>
    <w:rsid w:val="007917F7"/>
    <w:rsid w:val="00791C5A"/>
    <w:rsid w:val="00791EFB"/>
    <w:rsid w:val="00791F75"/>
    <w:rsid w:val="00792100"/>
    <w:rsid w:val="0079217A"/>
    <w:rsid w:val="00792287"/>
    <w:rsid w:val="00792413"/>
    <w:rsid w:val="00792952"/>
    <w:rsid w:val="007929D3"/>
    <w:rsid w:val="00792C55"/>
    <w:rsid w:val="007934D9"/>
    <w:rsid w:val="0079377A"/>
    <w:rsid w:val="00793992"/>
    <w:rsid w:val="007939DA"/>
    <w:rsid w:val="00793A8A"/>
    <w:rsid w:val="00793F22"/>
    <w:rsid w:val="0079413F"/>
    <w:rsid w:val="0079416C"/>
    <w:rsid w:val="007942DD"/>
    <w:rsid w:val="0079441D"/>
    <w:rsid w:val="00794598"/>
    <w:rsid w:val="00794B50"/>
    <w:rsid w:val="00794B72"/>
    <w:rsid w:val="00794D08"/>
    <w:rsid w:val="00794E50"/>
    <w:rsid w:val="00794E73"/>
    <w:rsid w:val="0079536A"/>
    <w:rsid w:val="0079544F"/>
    <w:rsid w:val="00796201"/>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7BF"/>
    <w:rsid w:val="007A09E7"/>
    <w:rsid w:val="007A0ACC"/>
    <w:rsid w:val="007A0F4C"/>
    <w:rsid w:val="007A1007"/>
    <w:rsid w:val="007A1129"/>
    <w:rsid w:val="007A11C0"/>
    <w:rsid w:val="007A1216"/>
    <w:rsid w:val="007A12AD"/>
    <w:rsid w:val="007A12FE"/>
    <w:rsid w:val="007A15E2"/>
    <w:rsid w:val="007A1618"/>
    <w:rsid w:val="007A1701"/>
    <w:rsid w:val="007A1B51"/>
    <w:rsid w:val="007A1E98"/>
    <w:rsid w:val="007A1FF3"/>
    <w:rsid w:val="007A22AD"/>
    <w:rsid w:val="007A26EF"/>
    <w:rsid w:val="007A2736"/>
    <w:rsid w:val="007A29EB"/>
    <w:rsid w:val="007A2BCD"/>
    <w:rsid w:val="007A2C3A"/>
    <w:rsid w:val="007A2D9A"/>
    <w:rsid w:val="007A2EB3"/>
    <w:rsid w:val="007A2F79"/>
    <w:rsid w:val="007A2F9F"/>
    <w:rsid w:val="007A308B"/>
    <w:rsid w:val="007A35B6"/>
    <w:rsid w:val="007A35BD"/>
    <w:rsid w:val="007A3946"/>
    <w:rsid w:val="007A39A7"/>
    <w:rsid w:val="007A39E6"/>
    <w:rsid w:val="007A3B1C"/>
    <w:rsid w:val="007A4271"/>
    <w:rsid w:val="007A4558"/>
    <w:rsid w:val="007A4CA0"/>
    <w:rsid w:val="007A4FF6"/>
    <w:rsid w:val="007A51A4"/>
    <w:rsid w:val="007A5246"/>
    <w:rsid w:val="007A5341"/>
    <w:rsid w:val="007A57ED"/>
    <w:rsid w:val="007A58E5"/>
    <w:rsid w:val="007A58EA"/>
    <w:rsid w:val="007A59DA"/>
    <w:rsid w:val="007A5C49"/>
    <w:rsid w:val="007A5C72"/>
    <w:rsid w:val="007A5CFD"/>
    <w:rsid w:val="007A5E6E"/>
    <w:rsid w:val="007A64E1"/>
    <w:rsid w:val="007A67B8"/>
    <w:rsid w:val="007A6904"/>
    <w:rsid w:val="007A69F4"/>
    <w:rsid w:val="007A6C31"/>
    <w:rsid w:val="007A6C5D"/>
    <w:rsid w:val="007A6DF2"/>
    <w:rsid w:val="007A6E7E"/>
    <w:rsid w:val="007A6F31"/>
    <w:rsid w:val="007A7348"/>
    <w:rsid w:val="007A778C"/>
    <w:rsid w:val="007A793A"/>
    <w:rsid w:val="007A79D6"/>
    <w:rsid w:val="007A7B96"/>
    <w:rsid w:val="007A7EEF"/>
    <w:rsid w:val="007A7EFF"/>
    <w:rsid w:val="007B0064"/>
    <w:rsid w:val="007B03AE"/>
    <w:rsid w:val="007B07C5"/>
    <w:rsid w:val="007B09A5"/>
    <w:rsid w:val="007B09CB"/>
    <w:rsid w:val="007B0B5C"/>
    <w:rsid w:val="007B0BC9"/>
    <w:rsid w:val="007B0C24"/>
    <w:rsid w:val="007B0CBA"/>
    <w:rsid w:val="007B1069"/>
    <w:rsid w:val="007B10EE"/>
    <w:rsid w:val="007B11B4"/>
    <w:rsid w:val="007B11DA"/>
    <w:rsid w:val="007B1516"/>
    <w:rsid w:val="007B173E"/>
    <w:rsid w:val="007B1A5A"/>
    <w:rsid w:val="007B1C8B"/>
    <w:rsid w:val="007B1C98"/>
    <w:rsid w:val="007B1CFA"/>
    <w:rsid w:val="007B1FD3"/>
    <w:rsid w:val="007B2057"/>
    <w:rsid w:val="007B20A1"/>
    <w:rsid w:val="007B243E"/>
    <w:rsid w:val="007B29FB"/>
    <w:rsid w:val="007B2CB8"/>
    <w:rsid w:val="007B33B6"/>
    <w:rsid w:val="007B3416"/>
    <w:rsid w:val="007B3522"/>
    <w:rsid w:val="007B3769"/>
    <w:rsid w:val="007B39BD"/>
    <w:rsid w:val="007B3E80"/>
    <w:rsid w:val="007B41E5"/>
    <w:rsid w:val="007B4441"/>
    <w:rsid w:val="007B48CE"/>
    <w:rsid w:val="007B4D1E"/>
    <w:rsid w:val="007B4E81"/>
    <w:rsid w:val="007B4F9D"/>
    <w:rsid w:val="007B522C"/>
    <w:rsid w:val="007B5407"/>
    <w:rsid w:val="007B560C"/>
    <w:rsid w:val="007B56C3"/>
    <w:rsid w:val="007B5B84"/>
    <w:rsid w:val="007B5CE6"/>
    <w:rsid w:val="007B5F4A"/>
    <w:rsid w:val="007B6146"/>
    <w:rsid w:val="007B653A"/>
    <w:rsid w:val="007B6606"/>
    <w:rsid w:val="007B66EC"/>
    <w:rsid w:val="007B67CB"/>
    <w:rsid w:val="007B69D5"/>
    <w:rsid w:val="007B6A7E"/>
    <w:rsid w:val="007B6BAB"/>
    <w:rsid w:val="007B6BAC"/>
    <w:rsid w:val="007B6C07"/>
    <w:rsid w:val="007B6E71"/>
    <w:rsid w:val="007B744E"/>
    <w:rsid w:val="007B766A"/>
    <w:rsid w:val="007B77C2"/>
    <w:rsid w:val="007B7C30"/>
    <w:rsid w:val="007B7FFD"/>
    <w:rsid w:val="007C00D8"/>
    <w:rsid w:val="007C0111"/>
    <w:rsid w:val="007C02DD"/>
    <w:rsid w:val="007C06B9"/>
    <w:rsid w:val="007C0876"/>
    <w:rsid w:val="007C0B17"/>
    <w:rsid w:val="007C0B64"/>
    <w:rsid w:val="007C0C94"/>
    <w:rsid w:val="007C0CB7"/>
    <w:rsid w:val="007C0DBC"/>
    <w:rsid w:val="007C0DEA"/>
    <w:rsid w:val="007C0ECD"/>
    <w:rsid w:val="007C101A"/>
    <w:rsid w:val="007C12C2"/>
    <w:rsid w:val="007C13FC"/>
    <w:rsid w:val="007C14C3"/>
    <w:rsid w:val="007C1503"/>
    <w:rsid w:val="007C161B"/>
    <w:rsid w:val="007C1AB0"/>
    <w:rsid w:val="007C1B28"/>
    <w:rsid w:val="007C1B9B"/>
    <w:rsid w:val="007C1D3F"/>
    <w:rsid w:val="007C1E0B"/>
    <w:rsid w:val="007C1F34"/>
    <w:rsid w:val="007C2067"/>
    <w:rsid w:val="007C207E"/>
    <w:rsid w:val="007C20F8"/>
    <w:rsid w:val="007C2348"/>
    <w:rsid w:val="007C2708"/>
    <w:rsid w:val="007C2860"/>
    <w:rsid w:val="007C28C7"/>
    <w:rsid w:val="007C2BC3"/>
    <w:rsid w:val="007C2BE8"/>
    <w:rsid w:val="007C2C8B"/>
    <w:rsid w:val="007C2E32"/>
    <w:rsid w:val="007C2E62"/>
    <w:rsid w:val="007C2EB2"/>
    <w:rsid w:val="007C2F4E"/>
    <w:rsid w:val="007C2F61"/>
    <w:rsid w:val="007C3250"/>
    <w:rsid w:val="007C359B"/>
    <w:rsid w:val="007C3671"/>
    <w:rsid w:val="007C36B3"/>
    <w:rsid w:val="007C36C3"/>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EEC"/>
    <w:rsid w:val="007C7EFB"/>
    <w:rsid w:val="007D01D7"/>
    <w:rsid w:val="007D05C3"/>
    <w:rsid w:val="007D0606"/>
    <w:rsid w:val="007D0B3C"/>
    <w:rsid w:val="007D0B67"/>
    <w:rsid w:val="007D0CF1"/>
    <w:rsid w:val="007D0E7E"/>
    <w:rsid w:val="007D0FAF"/>
    <w:rsid w:val="007D108B"/>
    <w:rsid w:val="007D11B1"/>
    <w:rsid w:val="007D136E"/>
    <w:rsid w:val="007D1462"/>
    <w:rsid w:val="007D14FD"/>
    <w:rsid w:val="007D18B9"/>
    <w:rsid w:val="007D1C1E"/>
    <w:rsid w:val="007D1E05"/>
    <w:rsid w:val="007D22C8"/>
    <w:rsid w:val="007D24CD"/>
    <w:rsid w:val="007D268B"/>
    <w:rsid w:val="007D27FE"/>
    <w:rsid w:val="007D29CD"/>
    <w:rsid w:val="007D2AD7"/>
    <w:rsid w:val="007D376F"/>
    <w:rsid w:val="007D3A8C"/>
    <w:rsid w:val="007D3B79"/>
    <w:rsid w:val="007D43C5"/>
    <w:rsid w:val="007D44A3"/>
    <w:rsid w:val="007D45CE"/>
    <w:rsid w:val="007D46D6"/>
    <w:rsid w:val="007D4739"/>
    <w:rsid w:val="007D482A"/>
    <w:rsid w:val="007D4975"/>
    <w:rsid w:val="007D49AC"/>
    <w:rsid w:val="007D49C0"/>
    <w:rsid w:val="007D49C7"/>
    <w:rsid w:val="007D49DA"/>
    <w:rsid w:val="007D4BA0"/>
    <w:rsid w:val="007D501C"/>
    <w:rsid w:val="007D51DE"/>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290"/>
    <w:rsid w:val="007D63C3"/>
    <w:rsid w:val="007D640D"/>
    <w:rsid w:val="007D66F3"/>
    <w:rsid w:val="007D6977"/>
    <w:rsid w:val="007D69A5"/>
    <w:rsid w:val="007D6A59"/>
    <w:rsid w:val="007D6E60"/>
    <w:rsid w:val="007D6F7C"/>
    <w:rsid w:val="007D712C"/>
    <w:rsid w:val="007D71E9"/>
    <w:rsid w:val="007D72B1"/>
    <w:rsid w:val="007D72C0"/>
    <w:rsid w:val="007D76C1"/>
    <w:rsid w:val="007D773F"/>
    <w:rsid w:val="007D788B"/>
    <w:rsid w:val="007D7BA7"/>
    <w:rsid w:val="007D7C59"/>
    <w:rsid w:val="007D7C64"/>
    <w:rsid w:val="007D7C7F"/>
    <w:rsid w:val="007E01F4"/>
    <w:rsid w:val="007E027F"/>
    <w:rsid w:val="007E0290"/>
    <w:rsid w:val="007E045F"/>
    <w:rsid w:val="007E04E2"/>
    <w:rsid w:val="007E04F5"/>
    <w:rsid w:val="007E068C"/>
    <w:rsid w:val="007E06EA"/>
    <w:rsid w:val="007E0737"/>
    <w:rsid w:val="007E0771"/>
    <w:rsid w:val="007E0B68"/>
    <w:rsid w:val="007E0BA5"/>
    <w:rsid w:val="007E0EEC"/>
    <w:rsid w:val="007E0F39"/>
    <w:rsid w:val="007E1290"/>
    <w:rsid w:val="007E1373"/>
    <w:rsid w:val="007E14FD"/>
    <w:rsid w:val="007E16BB"/>
    <w:rsid w:val="007E16C8"/>
    <w:rsid w:val="007E1A5B"/>
    <w:rsid w:val="007E1B56"/>
    <w:rsid w:val="007E1C1C"/>
    <w:rsid w:val="007E2126"/>
    <w:rsid w:val="007E22BF"/>
    <w:rsid w:val="007E24C9"/>
    <w:rsid w:val="007E2579"/>
    <w:rsid w:val="007E273B"/>
    <w:rsid w:val="007E2A1B"/>
    <w:rsid w:val="007E30B8"/>
    <w:rsid w:val="007E37E9"/>
    <w:rsid w:val="007E3A95"/>
    <w:rsid w:val="007E3BCD"/>
    <w:rsid w:val="007E3C8B"/>
    <w:rsid w:val="007E3CBA"/>
    <w:rsid w:val="007E3FB4"/>
    <w:rsid w:val="007E4116"/>
    <w:rsid w:val="007E4341"/>
    <w:rsid w:val="007E4C21"/>
    <w:rsid w:val="007E4DB3"/>
    <w:rsid w:val="007E4F23"/>
    <w:rsid w:val="007E5020"/>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B9"/>
    <w:rsid w:val="007F0924"/>
    <w:rsid w:val="007F09A5"/>
    <w:rsid w:val="007F0C7A"/>
    <w:rsid w:val="007F0DC3"/>
    <w:rsid w:val="007F0EED"/>
    <w:rsid w:val="007F11D0"/>
    <w:rsid w:val="007F11DC"/>
    <w:rsid w:val="007F130D"/>
    <w:rsid w:val="007F13CB"/>
    <w:rsid w:val="007F15A7"/>
    <w:rsid w:val="007F1717"/>
    <w:rsid w:val="007F185E"/>
    <w:rsid w:val="007F1A48"/>
    <w:rsid w:val="007F1DC0"/>
    <w:rsid w:val="007F1EE1"/>
    <w:rsid w:val="007F1F15"/>
    <w:rsid w:val="007F1FCB"/>
    <w:rsid w:val="007F2526"/>
    <w:rsid w:val="007F2780"/>
    <w:rsid w:val="007F27E1"/>
    <w:rsid w:val="007F2BAC"/>
    <w:rsid w:val="007F2C0A"/>
    <w:rsid w:val="007F304B"/>
    <w:rsid w:val="007F305D"/>
    <w:rsid w:val="007F364C"/>
    <w:rsid w:val="007F3883"/>
    <w:rsid w:val="007F3897"/>
    <w:rsid w:val="007F39CE"/>
    <w:rsid w:val="007F3ACC"/>
    <w:rsid w:val="007F3DC9"/>
    <w:rsid w:val="007F3F5E"/>
    <w:rsid w:val="007F41FC"/>
    <w:rsid w:val="007F4427"/>
    <w:rsid w:val="007F4471"/>
    <w:rsid w:val="007F4798"/>
    <w:rsid w:val="007F4B39"/>
    <w:rsid w:val="007F4B82"/>
    <w:rsid w:val="007F4C01"/>
    <w:rsid w:val="007F4C74"/>
    <w:rsid w:val="007F4DE4"/>
    <w:rsid w:val="007F4F64"/>
    <w:rsid w:val="007F4F77"/>
    <w:rsid w:val="007F5050"/>
    <w:rsid w:val="007F5113"/>
    <w:rsid w:val="007F52EE"/>
    <w:rsid w:val="007F57FB"/>
    <w:rsid w:val="007F5A61"/>
    <w:rsid w:val="007F5B34"/>
    <w:rsid w:val="007F5E32"/>
    <w:rsid w:val="007F6168"/>
    <w:rsid w:val="007F62DB"/>
    <w:rsid w:val="007F632C"/>
    <w:rsid w:val="007F6435"/>
    <w:rsid w:val="007F6705"/>
    <w:rsid w:val="007F6AAE"/>
    <w:rsid w:val="007F6CDE"/>
    <w:rsid w:val="007F6E98"/>
    <w:rsid w:val="007F70AB"/>
    <w:rsid w:val="007F7296"/>
    <w:rsid w:val="007F7528"/>
    <w:rsid w:val="007F757D"/>
    <w:rsid w:val="007F761C"/>
    <w:rsid w:val="007F76B4"/>
    <w:rsid w:val="007F7743"/>
    <w:rsid w:val="007F792C"/>
    <w:rsid w:val="007F7AE2"/>
    <w:rsid w:val="007F7C0E"/>
    <w:rsid w:val="008004AE"/>
    <w:rsid w:val="00800945"/>
    <w:rsid w:val="00800B21"/>
    <w:rsid w:val="00800D8A"/>
    <w:rsid w:val="00801046"/>
    <w:rsid w:val="008010F1"/>
    <w:rsid w:val="0080118F"/>
    <w:rsid w:val="0080147F"/>
    <w:rsid w:val="008014A8"/>
    <w:rsid w:val="00801582"/>
    <w:rsid w:val="00801739"/>
    <w:rsid w:val="0080179A"/>
    <w:rsid w:val="00801939"/>
    <w:rsid w:val="00802283"/>
    <w:rsid w:val="008022D3"/>
    <w:rsid w:val="0080243C"/>
    <w:rsid w:val="00802472"/>
    <w:rsid w:val="008024B9"/>
    <w:rsid w:val="00802B66"/>
    <w:rsid w:val="008030F8"/>
    <w:rsid w:val="00803332"/>
    <w:rsid w:val="00803498"/>
    <w:rsid w:val="00803709"/>
    <w:rsid w:val="008038AE"/>
    <w:rsid w:val="00803BF1"/>
    <w:rsid w:val="00803C39"/>
    <w:rsid w:val="00803CF1"/>
    <w:rsid w:val="00803D83"/>
    <w:rsid w:val="00803FEC"/>
    <w:rsid w:val="00804011"/>
    <w:rsid w:val="0080432C"/>
    <w:rsid w:val="0080437A"/>
    <w:rsid w:val="00804440"/>
    <w:rsid w:val="00804BD0"/>
    <w:rsid w:val="00804C2C"/>
    <w:rsid w:val="00804F0D"/>
    <w:rsid w:val="00804F8F"/>
    <w:rsid w:val="00804FB1"/>
    <w:rsid w:val="008051A8"/>
    <w:rsid w:val="00805252"/>
    <w:rsid w:val="00805438"/>
    <w:rsid w:val="00805488"/>
    <w:rsid w:val="0080587F"/>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EE8"/>
    <w:rsid w:val="0081018A"/>
    <w:rsid w:val="0081063B"/>
    <w:rsid w:val="008109FE"/>
    <w:rsid w:val="00810CBA"/>
    <w:rsid w:val="00810E78"/>
    <w:rsid w:val="00810FE0"/>
    <w:rsid w:val="0081101D"/>
    <w:rsid w:val="00811690"/>
    <w:rsid w:val="008116AA"/>
    <w:rsid w:val="008116D9"/>
    <w:rsid w:val="00811752"/>
    <w:rsid w:val="008117D5"/>
    <w:rsid w:val="00811828"/>
    <w:rsid w:val="0081199A"/>
    <w:rsid w:val="00811AB5"/>
    <w:rsid w:val="00811B6A"/>
    <w:rsid w:val="00811BF2"/>
    <w:rsid w:val="00811E3C"/>
    <w:rsid w:val="00811EC4"/>
    <w:rsid w:val="0081228E"/>
    <w:rsid w:val="00812314"/>
    <w:rsid w:val="008126ED"/>
    <w:rsid w:val="00812A50"/>
    <w:rsid w:val="00812ADB"/>
    <w:rsid w:val="008130CE"/>
    <w:rsid w:val="00813164"/>
    <w:rsid w:val="0081323C"/>
    <w:rsid w:val="00813254"/>
    <w:rsid w:val="0081335D"/>
    <w:rsid w:val="00813C8D"/>
    <w:rsid w:val="00813ED0"/>
    <w:rsid w:val="00814269"/>
    <w:rsid w:val="008142B4"/>
    <w:rsid w:val="008143C0"/>
    <w:rsid w:val="008143CB"/>
    <w:rsid w:val="0081445F"/>
    <w:rsid w:val="008144C7"/>
    <w:rsid w:val="008144FF"/>
    <w:rsid w:val="0081485B"/>
    <w:rsid w:val="008149BE"/>
    <w:rsid w:val="00814AE0"/>
    <w:rsid w:val="00814C31"/>
    <w:rsid w:val="00814C65"/>
    <w:rsid w:val="00815294"/>
    <w:rsid w:val="008153AE"/>
    <w:rsid w:val="00815411"/>
    <w:rsid w:val="0081574B"/>
    <w:rsid w:val="00815B33"/>
    <w:rsid w:val="00815CC4"/>
    <w:rsid w:val="00815F49"/>
    <w:rsid w:val="008160F6"/>
    <w:rsid w:val="0081620A"/>
    <w:rsid w:val="00816221"/>
    <w:rsid w:val="00816534"/>
    <w:rsid w:val="008165A3"/>
    <w:rsid w:val="00816D37"/>
    <w:rsid w:val="00817020"/>
    <w:rsid w:val="00817246"/>
    <w:rsid w:val="00817437"/>
    <w:rsid w:val="0081756C"/>
    <w:rsid w:val="00817928"/>
    <w:rsid w:val="00817F51"/>
    <w:rsid w:val="00817FC6"/>
    <w:rsid w:val="00820027"/>
    <w:rsid w:val="008201CA"/>
    <w:rsid w:val="008205A1"/>
    <w:rsid w:val="008209EC"/>
    <w:rsid w:val="00820B1D"/>
    <w:rsid w:val="00820FBD"/>
    <w:rsid w:val="008210E6"/>
    <w:rsid w:val="0082129A"/>
    <w:rsid w:val="00821613"/>
    <w:rsid w:val="00821622"/>
    <w:rsid w:val="008217E8"/>
    <w:rsid w:val="0082180C"/>
    <w:rsid w:val="008219C2"/>
    <w:rsid w:val="00821AE6"/>
    <w:rsid w:val="00821B07"/>
    <w:rsid w:val="00821B30"/>
    <w:rsid w:val="00821D1D"/>
    <w:rsid w:val="00821D2D"/>
    <w:rsid w:val="00821D4D"/>
    <w:rsid w:val="00821F8C"/>
    <w:rsid w:val="0082203E"/>
    <w:rsid w:val="008221AC"/>
    <w:rsid w:val="008223F1"/>
    <w:rsid w:val="008224DD"/>
    <w:rsid w:val="0082252D"/>
    <w:rsid w:val="008225CB"/>
    <w:rsid w:val="00822DAE"/>
    <w:rsid w:val="00822DF2"/>
    <w:rsid w:val="00822EBD"/>
    <w:rsid w:val="00822FFE"/>
    <w:rsid w:val="008231DA"/>
    <w:rsid w:val="008232D3"/>
    <w:rsid w:val="008234EB"/>
    <w:rsid w:val="008234F1"/>
    <w:rsid w:val="008236B6"/>
    <w:rsid w:val="00823720"/>
    <w:rsid w:val="00823AED"/>
    <w:rsid w:val="00823C3E"/>
    <w:rsid w:val="00823D1F"/>
    <w:rsid w:val="00823DCC"/>
    <w:rsid w:val="00823DDE"/>
    <w:rsid w:val="008247ED"/>
    <w:rsid w:val="008248DF"/>
    <w:rsid w:val="00824958"/>
    <w:rsid w:val="00824AFA"/>
    <w:rsid w:val="00824C7A"/>
    <w:rsid w:val="00824C93"/>
    <w:rsid w:val="00824E01"/>
    <w:rsid w:val="00824E13"/>
    <w:rsid w:val="00825145"/>
    <w:rsid w:val="0082519D"/>
    <w:rsid w:val="00825340"/>
    <w:rsid w:val="008254A0"/>
    <w:rsid w:val="008254F2"/>
    <w:rsid w:val="008257B8"/>
    <w:rsid w:val="008258AA"/>
    <w:rsid w:val="00825947"/>
    <w:rsid w:val="008259DB"/>
    <w:rsid w:val="00825E6C"/>
    <w:rsid w:val="008260FA"/>
    <w:rsid w:val="00826310"/>
    <w:rsid w:val="0082633D"/>
    <w:rsid w:val="00826434"/>
    <w:rsid w:val="008264F1"/>
    <w:rsid w:val="00826596"/>
    <w:rsid w:val="00826812"/>
    <w:rsid w:val="00826981"/>
    <w:rsid w:val="00826A16"/>
    <w:rsid w:val="00826AC6"/>
    <w:rsid w:val="00826B77"/>
    <w:rsid w:val="00826D65"/>
    <w:rsid w:val="00826DC8"/>
    <w:rsid w:val="0082715C"/>
    <w:rsid w:val="00827242"/>
    <w:rsid w:val="00827359"/>
    <w:rsid w:val="00827507"/>
    <w:rsid w:val="008277A9"/>
    <w:rsid w:val="00827941"/>
    <w:rsid w:val="00827967"/>
    <w:rsid w:val="00827BFA"/>
    <w:rsid w:val="00827C79"/>
    <w:rsid w:val="00827DF2"/>
    <w:rsid w:val="00827DF7"/>
    <w:rsid w:val="008300DF"/>
    <w:rsid w:val="008301A6"/>
    <w:rsid w:val="0083022D"/>
    <w:rsid w:val="008303A8"/>
    <w:rsid w:val="0083058C"/>
    <w:rsid w:val="00830595"/>
    <w:rsid w:val="008305C7"/>
    <w:rsid w:val="008305DD"/>
    <w:rsid w:val="00830651"/>
    <w:rsid w:val="008306D9"/>
    <w:rsid w:val="0083072B"/>
    <w:rsid w:val="008309E5"/>
    <w:rsid w:val="00830AF6"/>
    <w:rsid w:val="00830B42"/>
    <w:rsid w:val="00830C85"/>
    <w:rsid w:val="00830CE7"/>
    <w:rsid w:val="00830E35"/>
    <w:rsid w:val="008310BB"/>
    <w:rsid w:val="0083151A"/>
    <w:rsid w:val="0083155D"/>
    <w:rsid w:val="00831674"/>
    <w:rsid w:val="00831AE9"/>
    <w:rsid w:val="00831BEC"/>
    <w:rsid w:val="00831C33"/>
    <w:rsid w:val="00831CCB"/>
    <w:rsid w:val="00831CF6"/>
    <w:rsid w:val="00832212"/>
    <w:rsid w:val="008324DE"/>
    <w:rsid w:val="00832591"/>
    <w:rsid w:val="0083260C"/>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4EE"/>
    <w:rsid w:val="0083458F"/>
    <w:rsid w:val="008346F8"/>
    <w:rsid w:val="00834802"/>
    <w:rsid w:val="0083484A"/>
    <w:rsid w:val="00834883"/>
    <w:rsid w:val="00834A62"/>
    <w:rsid w:val="0083508F"/>
    <w:rsid w:val="008352A0"/>
    <w:rsid w:val="00835754"/>
    <w:rsid w:val="00835755"/>
    <w:rsid w:val="00835819"/>
    <w:rsid w:val="00835F88"/>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797"/>
    <w:rsid w:val="00842AA4"/>
    <w:rsid w:val="00842ACB"/>
    <w:rsid w:val="00842C5F"/>
    <w:rsid w:val="0084315C"/>
    <w:rsid w:val="008431D4"/>
    <w:rsid w:val="008431EC"/>
    <w:rsid w:val="0084332B"/>
    <w:rsid w:val="0084352A"/>
    <w:rsid w:val="0084357F"/>
    <w:rsid w:val="008436A1"/>
    <w:rsid w:val="0084384A"/>
    <w:rsid w:val="008438FF"/>
    <w:rsid w:val="00843E3A"/>
    <w:rsid w:val="00843EAD"/>
    <w:rsid w:val="00844042"/>
    <w:rsid w:val="0084408F"/>
    <w:rsid w:val="008440CF"/>
    <w:rsid w:val="0084417D"/>
    <w:rsid w:val="00844251"/>
    <w:rsid w:val="00844489"/>
    <w:rsid w:val="00844578"/>
    <w:rsid w:val="0084462A"/>
    <w:rsid w:val="0084487D"/>
    <w:rsid w:val="008449B0"/>
    <w:rsid w:val="00844AF5"/>
    <w:rsid w:val="00844FF2"/>
    <w:rsid w:val="0084511E"/>
    <w:rsid w:val="00845127"/>
    <w:rsid w:val="0084512C"/>
    <w:rsid w:val="00845236"/>
    <w:rsid w:val="008452E6"/>
    <w:rsid w:val="008453DF"/>
    <w:rsid w:val="00845A21"/>
    <w:rsid w:val="00845BD8"/>
    <w:rsid w:val="00845DD1"/>
    <w:rsid w:val="008465B9"/>
    <w:rsid w:val="0084666C"/>
    <w:rsid w:val="0084691B"/>
    <w:rsid w:val="00846A3F"/>
    <w:rsid w:val="00846B1B"/>
    <w:rsid w:val="00846BD5"/>
    <w:rsid w:val="00846D46"/>
    <w:rsid w:val="00846F41"/>
    <w:rsid w:val="0084749E"/>
    <w:rsid w:val="008474D9"/>
    <w:rsid w:val="00847515"/>
    <w:rsid w:val="008475BA"/>
    <w:rsid w:val="0084762E"/>
    <w:rsid w:val="00847913"/>
    <w:rsid w:val="00847EA8"/>
    <w:rsid w:val="00847F25"/>
    <w:rsid w:val="008502B3"/>
    <w:rsid w:val="008502DA"/>
    <w:rsid w:val="00850527"/>
    <w:rsid w:val="00850557"/>
    <w:rsid w:val="0085055E"/>
    <w:rsid w:val="00850779"/>
    <w:rsid w:val="00850836"/>
    <w:rsid w:val="00850998"/>
    <w:rsid w:val="008509C0"/>
    <w:rsid w:val="00850F3C"/>
    <w:rsid w:val="00850F67"/>
    <w:rsid w:val="00851185"/>
    <w:rsid w:val="0085131B"/>
    <w:rsid w:val="0085148F"/>
    <w:rsid w:val="008516CE"/>
    <w:rsid w:val="008518CC"/>
    <w:rsid w:val="00851B40"/>
    <w:rsid w:val="00851D43"/>
    <w:rsid w:val="00852059"/>
    <w:rsid w:val="0085207B"/>
    <w:rsid w:val="00852262"/>
    <w:rsid w:val="008525B0"/>
    <w:rsid w:val="008526AA"/>
    <w:rsid w:val="00852BFE"/>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B64"/>
    <w:rsid w:val="00854CE6"/>
    <w:rsid w:val="00854D97"/>
    <w:rsid w:val="00854FB5"/>
    <w:rsid w:val="0085523B"/>
    <w:rsid w:val="00855418"/>
    <w:rsid w:val="008554C2"/>
    <w:rsid w:val="008555D1"/>
    <w:rsid w:val="00855AF6"/>
    <w:rsid w:val="00855DAB"/>
    <w:rsid w:val="0085632D"/>
    <w:rsid w:val="008563D7"/>
    <w:rsid w:val="00856433"/>
    <w:rsid w:val="00856484"/>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AB8"/>
    <w:rsid w:val="00860EAD"/>
    <w:rsid w:val="0086117F"/>
    <w:rsid w:val="008611CD"/>
    <w:rsid w:val="0086168D"/>
    <w:rsid w:val="00861996"/>
    <w:rsid w:val="0086199A"/>
    <w:rsid w:val="00861ACE"/>
    <w:rsid w:val="00861BD5"/>
    <w:rsid w:val="00861C15"/>
    <w:rsid w:val="00861F08"/>
    <w:rsid w:val="0086244A"/>
    <w:rsid w:val="00862700"/>
    <w:rsid w:val="00862783"/>
    <w:rsid w:val="008627E1"/>
    <w:rsid w:val="008628A0"/>
    <w:rsid w:val="00862944"/>
    <w:rsid w:val="00862B26"/>
    <w:rsid w:val="00862DBE"/>
    <w:rsid w:val="00862DC8"/>
    <w:rsid w:val="00862F19"/>
    <w:rsid w:val="00863044"/>
    <w:rsid w:val="00863805"/>
    <w:rsid w:val="00863849"/>
    <w:rsid w:val="00863C49"/>
    <w:rsid w:val="00863E23"/>
    <w:rsid w:val="00863F42"/>
    <w:rsid w:val="00863F7D"/>
    <w:rsid w:val="008642A0"/>
    <w:rsid w:val="00864548"/>
    <w:rsid w:val="0086479A"/>
    <w:rsid w:val="008647F3"/>
    <w:rsid w:val="00864D01"/>
    <w:rsid w:val="008654C3"/>
    <w:rsid w:val="00865713"/>
    <w:rsid w:val="008658B6"/>
    <w:rsid w:val="00865AA0"/>
    <w:rsid w:val="00865B0E"/>
    <w:rsid w:val="00865B8B"/>
    <w:rsid w:val="00865C7E"/>
    <w:rsid w:val="00865FFB"/>
    <w:rsid w:val="0086618A"/>
    <w:rsid w:val="00866ED7"/>
    <w:rsid w:val="008670FE"/>
    <w:rsid w:val="00867255"/>
    <w:rsid w:val="008674AE"/>
    <w:rsid w:val="008678CB"/>
    <w:rsid w:val="0086798E"/>
    <w:rsid w:val="00867A40"/>
    <w:rsid w:val="00867D47"/>
    <w:rsid w:val="00867FBE"/>
    <w:rsid w:val="008703F5"/>
    <w:rsid w:val="00870652"/>
    <w:rsid w:val="00870B5F"/>
    <w:rsid w:val="00870FD8"/>
    <w:rsid w:val="008714BE"/>
    <w:rsid w:val="008716A3"/>
    <w:rsid w:val="00871710"/>
    <w:rsid w:val="00871969"/>
    <w:rsid w:val="00871CF0"/>
    <w:rsid w:val="00871EDE"/>
    <w:rsid w:val="00871F21"/>
    <w:rsid w:val="008722A2"/>
    <w:rsid w:val="008723F8"/>
    <w:rsid w:val="00872412"/>
    <w:rsid w:val="00872648"/>
    <w:rsid w:val="00872CC2"/>
    <w:rsid w:val="00872D1A"/>
    <w:rsid w:val="00873139"/>
    <w:rsid w:val="00873508"/>
    <w:rsid w:val="008738A9"/>
    <w:rsid w:val="00873A40"/>
    <w:rsid w:val="00873A8D"/>
    <w:rsid w:val="00873B11"/>
    <w:rsid w:val="00873B3D"/>
    <w:rsid w:val="00873CAB"/>
    <w:rsid w:val="0087436E"/>
    <w:rsid w:val="008743A0"/>
    <w:rsid w:val="008743B7"/>
    <w:rsid w:val="008743DE"/>
    <w:rsid w:val="0087445A"/>
    <w:rsid w:val="008746DE"/>
    <w:rsid w:val="008749FA"/>
    <w:rsid w:val="00874B71"/>
    <w:rsid w:val="008751E6"/>
    <w:rsid w:val="0087560E"/>
    <w:rsid w:val="0087563C"/>
    <w:rsid w:val="00875699"/>
    <w:rsid w:val="00875793"/>
    <w:rsid w:val="008757F0"/>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7002"/>
    <w:rsid w:val="00877230"/>
    <w:rsid w:val="00877308"/>
    <w:rsid w:val="00877329"/>
    <w:rsid w:val="008774F8"/>
    <w:rsid w:val="0087786D"/>
    <w:rsid w:val="0087787F"/>
    <w:rsid w:val="00877A1A"/>
    <w:rsid w:val="00877B67"/>
    <w:rsid w:val="00877F12"/>
    <w:rsid w:val="00877FC6"/>
    <w:rsid w:val="0088062F"/>
    <w:rsid w:val="008807A3"/>
    <w:rsid w:val="00880A63"/>
    <w:rsid w:val="00880E32"/>
    <w:rsid w:val="00880F7E"/>
    <w:rsid w:val="00881184"/>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B9"/>
    <w:rsid w:val="0088400D"/>
    <w:rsid w:val="00884328"/>
    <w:rsid w:val="008844BA"/>
    <w:rsid w:val="0088469C"/>
    <w:rsid w:val="00884B25"/>
    <w:rsid w:val="00884B75"/>
    <w:rsid w:val="00885074"/>
    <w:rsid w:val="00885306"/>
    <w:rsid w:val="008853BE"/>
    <w:rsid w:val="008854A6"/>
    <w:rsid w:val="0088553E"/>
    <w:rsid w:val="00885595"/>
    <w:rsid w:val="00885670"/>
    <w:rsid w:val="008859EB"/>
    <w:rsid w:val="00885BB6"/>
    <w:rsid w:val="00885BCE"/>
    <w:rsid w:val="00885C3D"/>
    <w:rsid w:val="00885CB9"/>
    <w:rsid w:val="008861F5"/>
    <w:rsid w:val="008863CB"/>
    <w:rsid w:val="008864BA"/>
    <w:rsid w:val="00886AC1"/>
    <w:rsid w:val="00886B01"/>
    <w:rsid w:val="00886E3E"/>
    <w:rsid w:val="00886ED9"/>
    <w:rsid w:val="0088720D"/>
    <w:rsid w:val="0088728A"/>
    <w:rsid w:val="008874B9"/>
    <w:rsid w:val="008874E5"/>
    <w:rsid w:val="008876EE"/>
    <w:rsid w:val="00887F0B"/>
    <w:rsid w:val="00890228"/>
    <w:rsid w:val="00890253"/>
    <w:rsid w:val="008904C9"/>
    <w:rsid w:val="008905F8"/>
    <w:rsid w:val="00890678"/>
    <w:rsid w:val="00890845"/>
    <w:rsid w:val="00890916"/>
    <w:rsid w:val="00890AB0"/>
    <w:rsid w:val="00890BE9"/>
    <w:rsid w:val="00891487"/>
    <w:rsid w:val="0089161F"/>
    <w:rsid w:val="008919AF"/>
    <w:rsid w:val="00891A07"/>
    <w:rsid w:val="00891A59"/>
    <w:rsid w:val="00891A82"/>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90"/>
    <w:rsid w:val="0089355D"/>
    <w:rsid w:val="0089355E"/>
    <w:rsid w:val="0089368B"/>
    <w:rsid w:val="0089374F"/>
    <w:rsid w:val="00893B03"/>
    <w:rsid w:val="00893B5A"/>
    <w:rsid w:val="00893C12"/>
    <w:rsid w:val="00893D07"/>
    <w:rsid w:val="00893E9F"/>
    <w:rsid w:val="00893FAE"/>
    <w:rsid w:val="008940D1"/>
    <w:rsid w:val="00894173"/>
    <w:rsid w:val="00894C02"/>
    <w:rsid w:val="00894DDB"/>
    <w:rsid w:val="00894F99"/>
    <w:rsid w:val="0089506E"/>
    <w:rsid w:val="00895131"/>
    <w:rsid w:val="0089534A"/>
    <w:rsid w:val="008953BE"/>
    <w:rsid w:val="00895708"/>
    <w:rsid w:val="008959C9"/>
    <w:rsid w:val="00895AB6"/>
    <w:rsid w:val="00895CD6"/>
    <w:rsid w:val="00895F50"/>
    <w:rsid w:val="00895FF8"/>
    <w:rsid w:val="0089626E"/>
    <w:rsid w:val="008962C9"/>
    <w:rsid w:val="00896367"/>
    <w:rsid w:val="0089640D"/>
    <w:rsid w:val="00896499"/>
    <w:rsid w:val="008964D9"/>
    <w:rsid w:val="0089656C"/>
    <w:rsid w:val="0089660E"/>
    <w:rsid w:val="00896F84"/>
    <w:rsid w:val="00897033"/>
    <w:rsid w:val="0089709C"/>
    <w:rsid w:val="0089726A"/>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A01D6"/>
    <w:rsid w:val="008A068C"/>
    <w:rsid w:val="008A08CA"/>
    <w:rsid w:val="008A090B"/>
    <w:rsid w:val="008A0B75"/>
    <w:rsid w:val="008A0BFF"/>
    <w:rsid w:val="008A0D4C"/>
    <w:rsid w:val="008A0EC6"/>
    <w:rsid w:val="008A0F82"/>
    <w:rsid w:val="008A134E"/>
    <w:rsid w:val="008A1413"/>
    <w:rsid w:val="008A14E8"/>
    <w:rsid w:val="008A1A5A"/>
    <w:rsid w:val="008A1CDE"/>
    <w:rsid w:val="008A1D55"/>
    <w:rsid w:val="008A1FDD"/>
    <w:rsid w:val="008A2239"/>
    <w:rsid w:val="008A2E26"/>
    <w:rsid w:val="008A2EB3"/>
    <w:rsid w:val="008A2FBA"/>
    <w:rsid w:val="008A31AD"/>
    <w:rsid w:val="008A3274"/>
    <w:rsid w:val="008A3493"/>
    <w:rsid w:val="008A3614"/>
    <w:rsid w:val="008A37BB"/>
    <w:rsid w:val="008A3961"/>
    <w:rsid w:val="008A3A01"/>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75C"/>
    <w:rsid w:val="008A5BB6"/>
    <w:rsid w:val="008A5DAD"/>
    <w:rsid w:val="008A6219"/>
    <w:rsid w:val="008A62A1"/>
    <w:rsid w:val="008A634C"/>
    <w:rsid w:val="008A6369"/>
    <w:rsid w:val="008A6731"/>
    <w:rsid w:val="008A73E0"/>
    <w:rsid w:val="008A7526"/>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6C"/>
    <w:rsid w:val="008B20B2"/>
    <w:rsid w:val="008B21B8"/>
    <w:rsid w:val="008B269F"/>
    <w:rsid w:val="008B27C6"/>
    <w:rsid w:val="008B29ED"/>
    <w:rsid w:val="008B31A8"/>
    <w:rsid w:val="008B3338"/>
    <w:rsid w:val="008B37D7"/>
    <w:rsid w:val="008B38AE"/>
    <w:rsid w:val="008B397D"/>
    <w:rsid w:val="008B39CB"/>
    <w:rsid w:val="008B39CC"/>
    <w:rsid w:val="008B3B1C"/>
    <w:rsid w:val="008B3BEB"/>
    <w:rsid w:val="008B3CC5"/>
    <w:rsid w:val="008B3F46"/>
    <w:rsid w:val="008B3FD4"/>
    <w:rsid w:val="008B400D"/>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ED0"/>
    <w:rsid w:val="008B62F4"/>
    <w:rsid w:val="008B64CE"/>
    <w:rsid w:val="008B6926"/>
    <w:rsid w:val="008B6A66"/>
    <w:rsid w:val="008B6C0E"/>
    <w:rsid w:val="008B6C12"/>
    <w:rsid w:val="008B6E04"/>
    <w:rsid w:val="008B707C"/>
    <w:rsid w:val="008B70FE"/>
    <w:rsid w:val="008B715C"/>
    <w:rsid w:val="008B72BE"/>
    <w:rsid w:val="008B75B6"/>
    <w:rsid w:val="008B7656"/>
    <w:rsid w:val="008B77AD"/>
    <w:rsid w:val="008B77F5"/>
    <w:rsid w:val="008B79B8"/>
    <w:rsid w:val="008B7C02"/>
    <w:rsid w:val="008B7DD9"/>
    <w:rsid w:val="008C05AB"/>
    <w:rsid w:val="008C05F3"/>
    <w:rsid w:val="008C0839"/>
    <w:rsid w:val="008C0901"/>
    <w:rsid w:val="008C0CD6"/>
    <w:rsid w:val="008C0F92"/>
    <w:rsid w:val="008C1080"/>
    <w:rsid w:val="008C1096"/>
    <w:rsid w:val="008C131A"/>
    <w:rsid w:val="008C186F"/>
    <w:rsid w:val="008C18D6"/>
    <w:rsid w:val="008C2386"/>
    <w:rsid w:val="008C25CC"/>
    <w:rsid w:val="008C28C7"/>
    <w:rsid w:val="008C2CBA"/>
    <w:rsid w:val="008C2D29"/>
    <w:rsid w:val="008C3027"/>
    <w:rsid w:val="008C3279"/>
    <w:rsid w:val="008C328E"/>
    <w:rsid w:val="008C32D4"/>
    <w:rsid w:val="008C3CCF"/>
    <w:rsid w:val="008C3D8E"/>
    <w:rsid w:val="008C3FF6"/>
    <w:rsid w:val="008C4839"/>
    <w:rsid w:val="008C4C04"/>
    <w:rsid w:val="008C4FA8"/>
    <w:rsid w:val="008C5352"/>
    <w:rsid w:val="008C56C6"/>
    <w:rsid w:val="008C59EC"/>
    <w:rsid w:val="008C5B49"/>
    <w:rsid w:val="008C5BA6"/>
    <w:rsid w:val="008C5D78"/>
    <w:rsid w:val="008C6058"/>
    <w:rsid w:val="008C674C"/>
    <w:rsid w:val="008C6E64"/>
    <w:rsid w:val="008C6F72"/>
    <w:rsid w:val="008C70AD"/>
    <w:rsid w:val="008C70F5"/>
    <w:rsid w:val="008C7405"/>
    <w:rsid w:val="008C7479"/>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0E99"/>
    <w:rsid w:val="008D1283"/>
    <w:rsid w:val="008D1797"/>
    <w:rsid w:val="008D17C7"/>
    <w:rsid w:val="008D17E8"/>
    <w:rsid w:val="008D184E"/>
    <w:rsid w:val="008D1B32"/>
    <w:rsid w:val="008D1BFB"/>
    <w:rsid w:val="008D1FDF"/>
    <w:rsid w:val="008D220C"/>
    <w:rsid w:val="008D2277"/>
    <w:rsid w:val="008D276E"/>
    <w:rsid w:val="008D2B8B"/>
    <w:rsid w:val="008D2DA4"/>
    <w:rsid w:val="008D30AA"/>
    <w:rsid w:val="008D3185"/>
    <w:rsid w:val="008D32EB"/>
    <w:rsid w:val="008D34C9"/>
    <w:rsid w:val="008D34F7"/>
    <w:rsid w:val="008D35C9"/>
    <w:rsid w:val="008D3857"/>
    <w:rsid w:val="008D397B"/>
    <w:rsid w:val="008D3AE2"/>
    <w:rsid w:val="008D3B77"/>
    <w:rsid w:val="008D3B96"/>
    <w:rsid w:val="008D3E75"/>
    <w:rsid w:val="008D3EE2"/>
    <w:rsid w:val="008D3F33"/>
    <w:rsid w:val="008D40A1"/>
    <w:rsid w:val="008D44C4"/>
    <w:rsid w:val="008D44F9"/>
    <w:rsid w:val="008D453F"/>
    <w:rsid w:val="008D4582"/>
    <w:rsid w:val="008D48F9"/>
    <w:rsid w:val="008D4C85"/>
    <w:rsid w:val="008D525B"/>
    <w:rsid w:val="008D5541"/>
    <w:rsid w:val="008D57B1"/>
    <w:rsid w:val="008D581D"/>
    <w:rsid w:val="008D5904"/>
    <w:rsid w:val="008D59D3"/>
    <w:rsid w:val="008D5E94"/>
    <w:rsid w:val="008D61E2"/>
    <w:rsid w:val="008D6234"/>
    <w:rsid w:val="008D6528"/>
    <w:rsid w:val="008D6CED"/>
    <w:rsid w:val="008D6DB7"/>
    <w:rsid w:val="008D6E7F"/>
    <w:rsid w:val="008D7062"/>
    <w:rsid w:val="008D70F3"/>
    <w:rsid w:val="008D7451"/>
    <w:rsid w:val="008D7668"/>
    <w:rsid w:val="008D7ADC"/>
    <w:rsid w:val="008D7CE3"/>
    <w:rsid w:val="008D7F9D"/>
    <w:rsid w:val="008E01AC"/>
    <w:rsid w:val="008E02ED"/>
    <w:rsid w:val="008E040D"/>
    <w:rsid w:val="008E0421"/>
    <w:rsid w:val="008E0458"/>
    <w:rsid w:val="008E04AF"/>
    <w:rsid w:val="008E054D"/>
    <w:rsid w:val="008E062F"/>
    <w:rsid w:val="008E074A"/>
    <w:rsid w:val="008E075D"/>
    <w:rsid w:val="008E0D7A"/>
    <w:rsid w:val="008E0F2F"/>
    <w:rsid w:val="008E10FD"/>
    <w:rsid w:val="008E1312"/>
    <w:rsid w:val="008E1538"/>
    <w:rsid w:val="008E1596"/>
    <w:rsid w:val="008E16C5"/>
    <w:rsid w:val="008E1968"/>
    <w:rsid w:val="008E19D2"/>
    <w:rsid w:val="008E1AC8"/>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52"/>
    <w:rsid w:val="008E45B9"/>
    <w:rsid w:val="008E465F"/>
    <w:rsid w:val="008E47CC"/>
    <w:rsid w:val="008E4ACF"/>
    <w:rsid w:val="008E505C"/>
    <w:rsid w:val="008E519A"/>
    <w:rsid w:val="008E51F3"/>
    <w:rsid w:val="008E52DE"/>
    <w:rsid w:val="008E54F7"/>
    <w:rsid w:val="008E5509"/>
    <w:rsid w:val="008E5604"/>
    <w:rsid w:val="008E561C"/>
    <w:rsid w:val="008E5771"/>
    <w:rsid w:val="008E58B7"/>
    <w:rsid w:val="008E5999"/>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744C"/>
    <w:rsid w:val="008E75E9"/>
    <w:rsid w:val="008E765E"/>
    <w:rsid w:val="008E793F"/>
    <w:rsid w:val="008E79CA"/>
    <w:rsid w:val="008E79EE"/>
    <w:rsid w:val="008E7A3F"/>
    <w:rsid w:val="008E7DFA"/>
    <w:rsid w:val="008F00FB"/>
    <w:rsid w:val="008F013F"/>
    <w:rsid w:val="008F0942"/>
    <w:rsid w:val="008F118C"/>
    <w:rsid w:val="008F11C6"/>
    <w:rsid w:val="008F11F7"/>
    <w:rsid w:val="008F1631"/>
    <w:rsid w:val="008F1836"/>
    <w:rsid w:val="008F19E1"/>
    <w:rsid w:val="008F1EF6"/>
    <w:rsid w:val="008F2047"/>
    <w:rsid w:val="008F2144"/>
    <w:rsid w:val="008F21D7"/>
    <w:rsid w:val="008F2CD2"/>
    <w:rsid w:val="008F2F44"/>
    <w:rsid w:val="008F316A"/>
    <w:rsid w:val="008F3218"/>
    <w:rsid w:val="008F3391"/>
    <w:rsid w:val="008F33A9"/>
    <w:rsid w:val="008F33CD"/>
    <w:rsid w:val="008F38D2"/>
    <w:rsid w:val="008F397D"/>
    <w:rsid w:val="008F3A30"/>
    <w:rsid w:val="008F3A33"/>
    <w:rsid w:val="008F3B7F"/>
    <w:rsid w:val="008F410C"/>
    <w:rsid w:val="008F4541"/>
    <w:rsid w:val="008F477F"/>
    <w:rsid w:val="008F4A95"/>
    <w:rsid w:val="008F4B47"/>
    <w:rsid w:val="008F4FF6"/>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728"/>
    <w:rsid w:val="008F6760"/>
    <w:rsid w:val="008F678F"/>
    <w:rsid w:val="008F694A"/>
    <w:rsid w:val="008F6AA9"/>
    <w:rsid w:val="008F6BC0"/>
    <w:rsid w:val="008F6D89"/>
    <w:rsid w:val="008F6F29"/>
    <w:rsid w:val="008F6FD6"/>
    <w:rsid w:val="008F756A"/>
    <w:rsid w:val="008F77CF"/>
    <w:rsid w:val="008F7900"/>
    <w:rsid w:val="008F7ACA"/>
    <w:rsid w:val="008F7FA0"/>
    <w:rsid w:val="0090017F"/>
    <w:rsid w:val="00900222"/>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5E9"/>
    <w:rsid w:val="00902606"/>
    <w:rsid w:val="0090274C"/>
    <w:rsid w:val="009027F0"/>
    <w:rsid w:val="00902ACF"/>
    <w:rsid w:val="00902BB9"/>
    <w:rsid w:val="00902CD9"/>
    <w:rsid w:val="009030E9"/>
    <w:rsid w:val="00903236"/>
    <w:rsid w:val="00903A52"/>
    <w:rsid w:val="00903A59"/>
    <w:rsid w:val="00903AE3"/>
    <w:rsid w:val="00903CB3"/>
    <w:rsid w:val="00903F23"/>
    <w:rsid w:val="00904049"/>
    <w:rsid w:val="00904063"/>
    <w:rsid w:val="009040E6"/>
    <w:rsid w:val="00904142"/>
    <w:rsid w:val="009043FD"/>
    <w:rsid w:val="009044C2"/>
    <w:rsid w:val="009048C5"/>
    <w:rsid w:val="00904A87"/>
    <w:rsid w:val="00904D0E"/>
    <w:rsid w:val="00904D2F"/>
    <w:rsid w:val="00904D49"/>
    <w:rsid w:val="00905060"/>
    <w:rsid w:val="009051A6"/>
    <w:rsid w:val="0090561D"/>
    <w:rsid w:val="009057E1"/>
    <w:rsid w:val="00905F8C"/>
    <w:rsid w:val="009060E6"/>
    <w:rsid w:val="009061B7"/>
    <w:rsid w:val="009068F0"/>
    <w:rsid w:val="00906C20"/>
    <w:rsid w:val="00906C3A"/>
    <w:rsid w:val="00906C91"/>
    <w:rsid w:val="00906D81"/>
    <w:rsid w:val="00906E3C"/>
    <w:rsid w:val="00906ECF"/>
    <w:rsid w:val="0090709B"/>
    <w:rsid w:val="0090713D"/>
    <w:rsid w:val="009071FC"/>
    <w:rsid w:val="009074AC"/>
    <w:rsid w:val="00907520"/>
    <w:rsid w:val="009075F9"/>
    <w:rsid w:val="00907782"/>
    <w:rsid w:val="0090789D"/>
    <w:rsid w:val="0090791C"/>
    <w:rsid w:val="00907AC8"/>
    <w:rsid w:val="00907D59"/>
    <w:rsid w:val="00907EE6"/>
    <w:rsid w:val="00910611"/>
    <w:rsid w:val="00910D1E"/>
    <w:rsid w:val="00910D61"/>
    <w:rsid w:val="009111FC"/>
    <w:rsid w:val="00911234"/>
    <w:rsid w:val="00911367"/>
    <w:rsid w:val="00911690"/>
    <w:rsid w:val="00911767"/>
    <w:rsid w:val="009118F9"/>
    <w:rsid w:val="009119F2"/>
    <w:rsid w:val="00911CAD"/>
    <w:rsid w:val="009122DE"/>
    <w:rsid w:val="0091231D"/>
    <w:rsid w:val="009126C5"/>
    <w:rsid w:val="009127D9"/>
    <w:rsid w:val="00912931"/>
    <w:rsid w:val="00912B59"/>
    <w:rsid w:val="009131AB"/>
    <w:rsid w:val="009132D0"/>
    <w:rsid w:val="009133B3"/>
    <w:rsid w:val="009136D2"/>
    <w:rsid w:val="00913844"/>
    <w:rsid w:val="009138FF"/>
    <w:rsid w:val="00913977"/>
    <w:rsid w:val="00913B95"/>
    <w:rsid w:val="00913D8B"/>
    <w:rsid w:val="00914203"/>
    <w:rsid w:val="00914248"/>
    <w:rsid w:val="0091457B"/>
    <w:rsid w:val="009145B1"/>
    <w:rsid w:val="009145DC"/>
    <w:rsid w:val="009147B4"/>
    <w:rsid w:val="0091484A"/>
    <w:rsid w:val="00914902"/>
    <w:rsid w:val="009149A9"/>
    <w:rsid w:val="00914A49"/>
    <w:rsid w:val="00914B70"/>
    <w:rsid w:val="00914E42"/>
    <w:rsid w:val="00914E7F"/>
    <w:rsid w:val="00914FE2"/>
    <w:rsid w:val="00915003"/>
    <w:rsid w:val="00915604"/>
    <w:rsid w:val="0091569D"/>
    <w:rsid w:val="009161BB"/>
    <w:rsid w:val="009163F2"/>
    <w:rsid w:val="00916588"/>
    <w:rsid w:val="0091675A"/>
    <w:rsid w:val="00916B0A"/>
    <w:rsid w:val="00916FAB"/>
    <w:rsid w:val="00916FE1"/>
    <w:rsid w:val="0091740A"/>
    <w:rsid w:val="0091760A"/>
    <w:rsid w:val="0091762B"/>
    <w:rsid w:val="0091768D"/>
    <w:rsid w:val="0091783B"/>
    <w:rsid w:val="00917890"/>
    <w:rsid w:val="009178E0"/>
    <w:rsid w:val="0091791E"/>
    <w:rsid w:val="009179F9"/>
    <w:rsid w:val="00917A06"/>
    <w:rsid w:val="00917C4A"/>
    <w:rsid w:val="00917C70"/>
    <w:rsid w:val="00917D4B"/>
    <w:rsid w:val="00917F0A"/>
    <w:rsid w:val="00917F6F"/>
    <w:rsid w:val="0092013B"/>
    <w:rsid w:val="00920197"/>
    <w:rsid w:val="009201E1"/>
    <w:rsid w:val="0092048C"/>
    <w:rsid w:val="00920508"/>
    <w:rsid w:val="00920C5A"/>
    <w:rsid w:val="00920C9A"/>
    <w:rsid w:val="00920EEF"/>
    <w:rsid w:val="0092113D"/>
    <w:rsid w:val="009212AB"/>
    <w:rsid w:val="00921583"/>
    <w:rsid w:val="0092165B"/>
    <w:rsid w:val="00921B97"/>
    <w:rsid w:val="00921BCD"/>
    <w:rsid w:val="00921BFA"/>
    <w:rsid w:val="0092215C"/>
    <w:rsid w:val="009225CF"/>
    <w:rsid w:val="00922870"/>
    <w:rsid w:val="009228DD"/>
    <w:rsid w:val="009228FF"/>
    <w:rsid w:val="00922B0E"/>
    <w:rsid w:val="00922D30"/>
    <w:rsid w:val="009231AB"/>
    <w:rsid w:val="009231C2"/>
    <w:rsid w:val="009235FC"/>
    <w:rsid w:val="009237EF"/>
    <w:rsid w:val="00923E90"/>
    <w:rsid w:val="00923ED4"/>
    <w:rsid w:val="009240DB"/>
    <w:rsid w:val="009243F5"/>
    <w:rsid w:val="00924673"/>
    <w:rsid w:val="00924716"/>
    <w:rsid w:val="009248F8"/>
    <w:rsid w:val="00924934"/>
    <w:rsid w:val="00924ECD"/>
    <w:rsid w:val="00924EF2"/>
    <w:rsid w:val="00925069"/>
    <w:rsid w:val="0092509F"/>
    <w:rsid w:val="009253CD"/>
    <w:rsid w:val="0092540A"/>
    <w:rsid w:val="0092560D"/>
    <w:rsid w:val="00925749"/>
    <w:rsid w:val="00925808"/>
    <w:rsid w:val="00925827"/>
    <w:rsid w:val="00925867"/>
    <w:rsid w:val="00925DD5"/>
    <w:rsid w:val="00926193"/>
    <w:rsid w:val="00926241"/>
    <w:rsid w:val="00926397"/>
    <w:rsid w:val="0092649C"/>
    <w:rsid w:val="009265E2"/>
    <w:rsid w:val="009269B7"/>
    <w:rsid w:val="00926C57"/>
    <w:rsid w:val="00926CB8"/>
    <w:rsid w:val="00926CB9"/>
    <w:rsid w:val="00926FA0"/>
    <w:rsid w:val="00927458"/>
    <w:rsid w:val="0092752C"/>
    <w:rsid w:val="0092776E"/>
    <w:rsid w:val="009277F1"/>
    <w:rsid w:val="009279D7"/>
    <w:rsid w:val="00927F34"/>
    <w:rsid w:val="00930023"/>
    <w:rsid w:val="00930135"/>
    <w:rsid w:val="00930216"/>
    <w:rsid w:val="00930226"/>
    <w:rsid w:val="00930241"/>
    <w:rsid w:val="009302D9"/>
    <w:rsid w:val="00930906"/>
    <w:rsid w:val="0093091C"/>
    <w:rsid w:val="009309FC"/>
    <w:rsid w:val="00930A51"/>
    <w:rsid w:val="00930AA9"/>
    <w:rsid w:val="00930B0A"/>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B81"/>
    <w:rsid w:val="00932C11"/>
    <w:rsid w:val="00932D17"/>
    <w:rsid w:val="00933315"/>
    <w:rsid w:val="0093338B"/>
    <w:rsid w:val="009335CA"/>
    <w:rsid w:val="0093361D"/>
    <w:rsid w:val="00933740"/>
    <w:rsid w:val="0093392F"/>
    <w:rsid w:val="00933951"/>
    <w:rsid w:val="00933BE1"/>
    <w:rsid w:val="00933C7A"/>
    <w:rsid w:val="00933F9D"/>
    <w:rsid w:val="00934504"/>
    <w:rsid w:val="00934643"/>
    <w:rsid w:val="00934780"/>
    <w:rsid w:val="009347FB"/>
    <w:rsid w:val="009348A1"/>
    <w:rsid w:val="00934991"/>
    <w:rsid w:val="00934D63"/>
    <w:rsid w:val="00934E8D"/>
    <w:rsid w:val="009353D0"/>
    <w:rsid w:val="00935A36"/>
    <w:rsid w:val="00935BFB"/>
    <w:rsid w:val="00935E08"/>
    <w:rsid w:val="00936282"/>
    <w:rsid w:val="00936523"/>
    <w:rsid w:val="009365AD"/>
    <w:rsid w:val="009365D6"/>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1155"/>
    <w:rsid w:val="00941223"/>
    <w:rsid w:val="009413FA"/>
    <w:rsid w:val="00941440"/>
    <w:rsid w:val="009414F8"/>
    <w:rsid w:val="00941566"/>
    <w:rsid w:val="00941594"/>
    <w:rsid w:val="00941815"/>
    <w:rsid w:val="0094194D"/>
    <w:rsid w:val="00941964"/>
    <w:rsid w:val="00941C32"/>
    <w:rsid w:val="009420F7"/>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EA6"/>
    <w:rsid w:val="00943F0E"/>
    <w:rsid w:val="0094420E"/>
    <w:rsid w:val="0094442B"/>
    <w:rsid w:val="0094465D"/>
    <w:rsid w:val="0094481F"/>
    <w:rsid w:val="00944BCB"/>
    <w:rsid w:val="00944F41"/>
    <w:rsid w:val="0094514E"/>
    <w:rsid w:val="0094517E"/>
    <w:rsid w:val="009452DB"/>
    <w:rsid w:val="0094569A"/>
    <w:rsid w:val="00945823"/>
    <w:rsid w:val="00945833"/>
    <w:rsid w:val="00945936"/>
    <w:rsid w:val="00945D36"/>
    <w:rsid w:val="00945D7D"/>
    <w:rsid w:val="00945DD8"/>
    <w:rsid w:val="00945E6F"/>
    <w:rsid w:val="00945FC0"/>
    <w:rsid w:val="0094633A"/>
    <w:rsid w:val="0094639D"/>
    <w:rsid w:val="009463E2"/>
    <w:rsid w:val="009464C8"/>
    <w:rsid w:val="009465CB"/>
    <w:rsid w:val="0094672B"/>
    <w:rsid w:val="009468BE"/>
    <w:rsid w:val="00946AA2"/>
    <w:rsid w:val="00946D55"/>
    <w:rsid w:val="00946EB2"/>
    <w:rsid w:val="00946F43"/>
    <w:rsid w:val="00947072"/>
    <w:rsid w:val="0094732B"/>
    <w:rsid w:val="0094749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E15"/>
    <w:rsid w:val="00951E54"/>
    <w:rsid w:val="009522E9"/>
    <w:rsid w:val="00952444"/>
    <w:rsid w:val="00952523"/>
    <w:rsid w:val="009526B4"/>
    <w:rsid w:val="00952863"/>
    <w:rsid w:val="00952A43"/>
    <w:rsid w:val="00952AE9"/>
    <w:rsid w:val="00952EFE"/>
    <w:rsid w:val="00952FBD"/>
    <w:rsid w:val="00953071"/>
    <w:rsid w:val="00953349"/>
    <w:rsid w:val="0095390C"/>
    <w:rsid w:val="00953A05"/>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A8E"/>
    <w:rsid w:val="0095635A"/>
    <w:rsid w:val="009566B2"/>
    <w:rsid w:val="009567DD"/>
    <w:rsid w:val="00956846"/>
    <w:rsid w:val="00956CDF"/>
    <w:rsid w:val="00956D70"/>
    <w:rsid w:val="00957063"/>
    <w:rsid w:val="00957252"/>
    <w:rsid w:val="009572D6"/>
    <w:rsid w:val="009573DB"/>
    <w:rsid w:val="0095754A"/>
    <w:rsid w:val="00957667"/>
    <w:rsid w:val="009577BA"/>
    <w:rsid w:val="00957E1C"/>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105A"/>
    <w:rsid w:val="0096108C"/>
    <w:rsid w:val="00961311"/>
    <w:rsid w:val="00961651"/>
    <w:rsid w:val="009617BE"/>
    <w:rsid w:val="00961B6C"/>
    <w:rsid w:val="00961F26"/>
    <w:rsid w:val="0096213D"/>
    <w:rsid w:val="00962216"/>
    <w:rsid w:val="0096229F"/>
    <w:rsid w:val="0096247D"/>
    <w:rsid w:val="009626FD"/>
    <w:rsid w:val="00962A3E"/>
    <w:rsid w:val="00962A99"/>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8A3"/>
    <w:rsid w:val="00964A38"/>
    <w:rsid w:val="00964A5E"/>
    <w:rsid w:val="00964CAE"/>
    <w:rsid w:val="00964E34"/>
    <w:rsid w:val="00964F6B"/>
    <w:rsid w:val="00964FD9"/>
    <w:rsid w:val="00965060"/>
    <w:rsid w:val="00965202"/>
    <w:rsid w:val="00965225"/>
    <w:rsid w:val="0096564B"/>
    <w:rsid w:val="0096565C"/>
    <w:rsid w:val="00965729"/>
    <w:rsid w:val="00965B35"/>
    <w:rsid w:val="00965E56"/>
    <w:rsid w:val="00965F20"/>
    <w:rsid w:val="009661ED"/>
    <w:rsid w:val="00966232"/>
    <w:rsid w:val="0096630C"/>
    <w:rsid w:val="009663AD"/>
    <w:rsid w:val="009664C7"/>
    <w:rsid w:val="0096653E"/>
    <w:rsid w:val="0096665D"/>
    <w:rsid w:val="00966D20"/>
    <w:rsid w:val="0096732A"/>
    <w:rsid w:val="009675C4"/>
    <w:rsid w:val="0096786F"/>
    <w:rsid w:val="00967A35"/>
    <w:rsid w:val="00967D09"/>
    <w:rsid w:val="00967E88"/>
    <w:rsid w:val="00967E95"/>
    <w:rsid w:val="00967F33"/>
    <w:rsid w:val="00970085"/>
    <w:rsid w:val="0097021F"/>
    <w:rsid w:val="0097047F"/>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9"/>
    <w:rsid w:val="00974068"/>
    <w:rsid w:val="00974172"/>
    <w:rsid w:val="00974A69"/>
    <w:rsid w:val="00974D52"/>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D66"/>
    <w:rsid w:val="0097728F"/>
    <w:rsid w:val="00977329"/>
    <w:rsid w:val="009773CB"/>
    <w:rsid w:val="00977424"/>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C0"/>
    <w:rsid w:val="00982BE2"/>
    <w:rsid w:val="00982C3A"/>
    <w:rsid w:val="009832C1"/>
    <w:rsid w:val="009836B5"/>
    <w:rsid w:val="00983850"/>
    <w:rsid w:val="00983A5A"/>
    <w:rsid w:val="00983B38"/>
    <w:rsid w:val="00983D53"/>
    <w:rsid w:val="00983F22"/>
    <w:rsid w:val="00983F6A"/>
    <w:rsid w:val="009842F8"/>
    <w:rsid w:val="009844BA"/>
    <w:rsid w:val="00984547"/>
    <w:rsid w:val="00984565"/>
    <w:rsid w:val="009845A3"/>
    <w:rsid w:val="009846D7"/>
    <w:rsid w:val="009848C7"/>
    <w:rsid w:val="00984B88"/>
    <w:rsid w:val="00984C26"/>
    <w:rsid w:val="00984C33"/>
    <w:rsid w:val="00984C3A"/>
    <w:rsid w:val="00984CD3"/>
    <w:rsid w:val="00984ECF"/>
    <w:rsid w:val="0098504D"/>
    <w:rsid w:val="00985110"/>
    <w:rsid w:val="0098514E"/>
    <w:rsid w:val="0098522A"/>
    <w:rsid w:val="0098525B"/>
    <w:rsid w:val="00985260"/>
    <w:rsid w:val="00985717"/>
    <w:rsid w:val="00985770"/>
    <w:rsid w:val="009857D5"/>
    <w:rsid w:val="00985888"/>
    <w:rsid w:val="00985B1D"/>
    <w:rsid w:val="00985F3E"/>
    <w:rsid w:val="0098612B"/>
    <w:rsid w:val="0098622D"/>
    <w:rsid w:val="0098632F"/>
    <w:rsid w:val="0098637F"/>
    <w:rsid w:val="00986A06"/>
    <w:rsid w:val="00986D96"/>
    <w:rsid w:val="00986EB8"/>
    <w:rsid w:val="00987390"/>
    <w:rsid w:val="00987394"/>
    <w:rsid w:val="00987449"/>
    <w:rsid w:val="009879BD"/>
    <w:rsid w:val="00987B4B"/>
    <w:rsid w:val="00987C4B"/>
    <w:rsid w:val="00987F84"/>
    <w:rsid w:val="009901F5"/>
    <w:rsid w:val="00990392"/>
    <w:rsid w:val="0099046B"/>
    <w:rsid w:val="00990487"/>
    <w:rsid w:val="00990EBA"/>
    <w:rsid w:val="0099173E"/>
    <w:rsid w:val="0099182B"/>
    <w:rsid w:val="00991A74"/>
    <w:rsid w:val="00991B0E"/>
    <w:rsid w:val="00991B99"/>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989"/>
    <w:rsid w:val="009939D8"/>
    <w:rsid w:val="00993AA1"/>
    <w:rsid w:val="00993CA6"/>
    <w:rsid w:val="00993E62"/>
    <w:rsid w:val="00993FDE"/>
    <w:rsid w:val="009942AF"/>
    <w:rsid w:val="00994642"/>
    <w:rsid w:val="00994811"/>
    <w:rsid w:val="00995102"/>
    <w:rsid w:val="0099520D"/>
    <w:rsid w:val="00995407"/>
    <w:rsid w:val="00995502"/>
    <w:rsid w:val="00995632"/>
    <w:rsid w:val="00995FEE"/>
    <w:rsid w:val="00996061"/>
    <w:rsid w:val="00996591"/>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14C"/>
    <w:rsid w:val="009A021D"/>
    <w:rsid w:val="009A026A"/>
    <w:rsid w:val="009A0411"/>
    <w:rsid w:val="009A0427"/>
    <w:rsid w:val="009A067B"/>
    <w:rsid w:val="009A0733"/>
    <w:rsid w:val="009A0850"/>
    <w:rsid w:val="009A0976"/>
    <w:rsid w:val="009A0CD0"/>
    <w:rsid w:val="009A0CF7"/>
    <w:rsid w:val="009A13A3"/>
    <w:rsid w:val="009A141E"/>
    <w:rsid w:val="009A1842"/>
    <w:rsid w:val="009A1F78"/>
    <w:rsid w:val="009A212F"/>
    <w:rsid w:val="009A21C1"/>
    <w:rsid w:val="009A280C"/>
    <w:rsid w:val="009A283A"/>
    <w:rsid w:val="009A2843"/>
    <w:rsid w:val="009A289C"/>
    <w:rsid w:val="009A2934"/>
    <w:rsid w:val="009A2BDF"/>
    <w:rsid w:val="009A2C13"/>
    <w:rsid w:val="009A2C3B"/>
    <w:rsid w:val="009A2D35"/>
    <w:rsid w:val="009A2E0F"/>
    <w:rsid w:val="009A2E23"/>
    <w:rsid w:val="009A2E9C"/>
    <w:rsid w:val="009A2F9E"/>
    <w:rsid w:val="009A3173"/>
    <w:rsid w:val="009A31D5"/>
    <w:rsid w:val="009A3725"/>
    <w:rsid w:val="009A38D8"/>
    <w:rsid w:val="009A39E3"/>
    <w:rsid w:val="009A3AE6"/>
    <w:rsid w:val="009A3FD8"/>
    <w:rsid w:val="009A4085"/>
    <w:rsid w:val="009A4307"/>
    <w:rsid w:val="009A44F7"/>
    <w:rsid w:val="009A4611"/>
    <w:rsid w:val="009A4CCB"/>
    <w:rsid w:val="009A4E11"/>
    <w:rsid w:val="009A4F7F"/>
    <w:rsid w:val="009A5157"/>
    <w:rsid w:val="009A519B"/>
    <w:rsid w:val="009A51EB"/>
    <w:rsid w:val="009A5411"/>
    <w:rsid w:val="009A54C1"/>
    <w:rsid w:val="009A57AE"/>
    <w:rsid w:val="009A58B7"/>
    <w:rsid w:val="009A5D1B"/>
    <w:rsid w:val="009A5D34"/>
    <w:rsid w:val="009A65B6"/>
    <w:rsid w:val="009A67B7"/>
    <w:rsid w:val="009A67C5"/>
    <w:rsid w:val="009A6A7E"/>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3AF"/>
    <w:rsid w:val="009B04D6"/>
    <w:rsid w:val="009B070E"/>
    <w:rsid w:val="009B0731"/>
    <w:rsid w:val="009B0996"/>
    <w:rsid w:val="009B0B4D"/>
    <w:rsid w:val="009B0C1C"/>
    <w:rsid w:val="009B11B1"/>
    <w:rsid w:val="009B12C7"/>
    <w:rsid w:val="009B135C"/>
    <w:rsid w:val="009B13A9"/>
    <w:rsid w:val="009B144D"/>
    <w:rsid w:val="009B163B"/>
    <w:rsid w:val="009B16D6"/>
    <w:rsid w:val="009B18A8"/>
    <w:rsid w:val="009B199F"/>
    <w:rsid w:val="009B1A17"/>
    <w:rsid w:val="009B1C03"/>
    <w:rsid w:val="009B1D66"/>
    <w:rsid w:val="009B1F99"/>
    <w:rsid w:val="009B23BC"/>
    <w:rsid w:val="009B23D2"/>
    <w:rsid w:val="009B267C"/>
    <w:rsid w:val="009B2693"/>
    <w:rsid w:val="009B2875"/>
    <w:rsid w:val="009B2AA2"/>
    <w:rsid w:val="009B2CF9"/>
    <w:rsid w:val="009B2D12"/>
    <w:rsid w:val="009B2F46"/>
    <w:rsid w:val="009B30D9"/>
    <w:rsid w:val="009B33EE"/>
    <w:rsid w:val="009B3D48"/>
    <w:rsid w:val="009B3DD6"/>
    <w:rsid w:val="009B3F8A"/>
    <w:rsid w:val="009B3FD7"/>
    <w:rsid w:val="009B4043"/>
    <w:rsid w:val="009B40A1"/>
    <w:rsid w:val="009B42BA"/>
    <w:rsid w:val="009B42D6"/>
    <w:rsid w:val="009B42D7"/>
    <w:rsid w:val="009B431E"/>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61FA"/>
    <w:rsid w:val="009B641A"/>
    <w:rsid w:val="009B6B8E"/>
    <w:rsid w:val="009B6C9A"/>
    <w:rsid w:val="009B6CD8"/>
    <w:rsid w:val="009B6CE4"/>
    <w:rsid w:val="009B6F6F"/>
    <w:rsid w:val="009B72F4"/>
    <w:rsid w:val="009B74EB"/>
    <w:rsid w:val="009B768F"/>
    <w:rsid w:val="009B76CB"/>
    <w:rsid w:val="009B788D"/>
    <w:rsid w:val="009B792D"/>
    <w:rsid w:val="009B7D44"/>
    <w:rsid w:val="009B7FAC"/>
    <w:rsid w:val="009C000B"/>
    <w:rsid w:val="009C0097"/>
    <w:rsid w:val="009C0142"/>
    <w:rsid w:val="009C026D"/>
    <w:rsid w:val="009C0805"/>
    <w:rsid w:val="009C08C5"/>
    <w:rsid w:val="009C0983"/>
    <w:rsid w:val="009C0C35"/>
    <w:rsid w:val="009C0CE9"/>
    <w:rsid w:val="009C0E46"/>
    <w:rsid w:val="009C0FD9"/>
    <w:rsid w:val="009C1262"/>
    <w:rsid w:val="009C1289"/>
    <w:rsid w:val="009C156E"/>
    <w:rsid w:val="009C18C1"/>
    <w:rsid w:val="009C1B7D"/>
    <w:rsid w:val="009C1DBA"/>
    <w:rsid w:val="009C2060"/>
    <w:rsid w:val="009C2190"/>
    <w:rsid w:val="009C2314"/>
    <w:rsid w:val="009C27A3"/>
    <w:rsid w:val="009C27DD"/>
    <w:rsid w:val="009C28A6"/>
    <w:rsid w:val="009C2C1F"/>
    <w:rsid w:val="009C2FFF"/>
    <w:rsid w:val="009C300E"/>
    <w:rsid w:val="009C319A"/>
    <w:rsid w:val="009C32C7"/>
    <w:rsid w:val="009C34C0"/>
    <w:rsid w:val="009C3664"/>
    <w:rsid w:val="009C3AE3"/>
    <w:rsid w:val="009C3B5D"/>
    <w:rsid w:val="009C3BD2"/>
    <w:rsid w:val="009C3F20"/>
    <w:rsid w:val="009C4036"/>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F02"/>
    <w:rsid w:val="009C618E"/>
    <w:rsid w:val="009C61E1"/>
    <w:rsid w:val="009C64E4"/>
    <w:rsid w:val="009C66B4"/>
    <w:rsid w:val="009C6779"/>
    <w:rsid w:val="009C69C4"/>
    <w:rsid w:val="009C6A3A"/>
    <w:rsid w:val="009C6B9D"/>
    <w:rsid w:val="009C6C88"/>
    <w:rsid w:val="009C6DC8"/>
    <w:rsid w:val="009C73E6"/>
    <w:rsid w:val="009C7547"/>
    <w:rsid w:val="009C76FD"/>
    <w:rsid w:val="009C7771"/>
    <w:rsid w:val="009C7A57"/>
    <w:rsid w:val="009C7BC0"/>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942"/>
    <w:rsid w:val="009D1A5E"/>
    <w:rsid w:val="009D1D28"/>
    <w:rsid w:val="009D1F55"/>
    <w:rsid w:val="009D20EE"/>
    <w:rsid w:val="009D214A"/>
    <w:rsid w:val="009D2234"/>
    <w:rsid w:val="009D2509"/>
    <w:rsid w:val="009D2576"/>
    <w:rsid w:val="009D26DF"/>
    <w:rsid w:val="009D2BDC"/>
    <w:rsid w:val="009D2E80"/>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55"/>
    <w:rsid w:val="009D47A4"/>
    <w:rsid w:val="009D48DA"/>
    <w:rsid w:val="009D4A4F"/>
    <w:rsid w:val="009D4C20"/>
    <w:rsid w:val="009D5233"/>
    <w:rsid w:val="009D526A"/>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375"/>
    <w:rsid w:val="009E05B7"/>
    <w:rsid w:val="009E09B1"/>
    <w:rsid w:val="009E0A1D"/>
    <w:rsid w:val="009E0DD9"/>
    <w:rsid w:val="009E12B8"/>
    <w:rsid w:val="009E137C"/>
    <w:rsid w:val="009E1451"/>
    <w:rsid w:val="009E14C5"/>
    <w:rsid w:val="009E166F"/>
    <w:rsid w:val="009E1B07"/>
    <w:rsid w:val="009E1F6B"/>
    <w:rsid w:val="009E1F89"/>
    <w:rsid w:val="009E222A"/>
    <w:rsid w:val="009E2269"/>
    <w:rsid w:val="009E227F"/>
    <w:rsid w:val="009E2686"/>
    <w:rsid w:val="009E285F"/>
    <w:rsid w:val="009E2DB6"/>
    <w:rsid w:val="009E33B0"/>
    <w:rsid w:val="009E3470"/>
    <w:rsid w:val="009E34A8"/>
    <w:rsid w:val="009E364C"/>
    <w:rsid w:val="009E3807"/>
    <w:rsid w:val="009E3876"/>
    <w:rsid w:val="009E3C1E"/>
    <w:rsid w:val="009E3CFC"/>
    <w:rsid w:val="009E403B"/>
    <w:rsid w:val="009E447D"/>
    <w:rsid w:val="009E4524"/>
    <w:rsid w:val="009E45E4"/>
    <w:rsid w:val="009E45E8"/>
    <w:rsid w:val="009E4900"/>
    <w:rsid w:val="009E4B3D"/>
    <w:rsid w:val="009E4BF1"/>
    <w:rsid w:val="009E4F3B"/>
    <w:rsid w:val="009E5013"/>
    <w:rsid w:val="009E5041"/>
    <w:rsid w:val="009E50FE"/>
    <w:rsid w:val="009E5200"/>
    <w:rsid w:val="009E550B"/>
    <w:rsid w:val="009E5B6D"/>
    <w:rsid w:val="009E5E3D"/>
    <w:rsid w:val="009E5E3F"/>
    <w:rsid w:val="009E617A"/>
    <w:rsid w:val="009E63B3"/>
    <w:rsid w:val="009E6455"/>
    <w:rsid w:val="009E66EC"/>
    <w:rsid w:val="009E6879"/>
    <w:rsid w:val="009E68B1"/>
    <w:rsid w:val="009E6951"/>
    <w:rsid w:val="009E6C31"/>
    <w:rsid w:val="009E6D38"/>
    <w:rsid w:val="009E6D81"/>
    <w:rsid w:val="009E6E72"/>
    <w:rsid w:val="009E7029"/>
    <w:rsid w:val="009E72C0"/>
    <w:rsid w:val="009E7436"/>
    <w:rsid w:val="009E74D5"/>
    <w:rsid w:val="009E75C1"/>
    <w:rsid w:val="009E775E"/>
    <w:rsid w:val="009E7C1E"/>
    <w:rsid w:val="009E7C9D"/>
    <w:rsid w:val="009E7D9D"/>
    <w:rsid w:val="009F0123"/>
    <w:rsid w:val="009F0569"/>
    <w:rsid w:val="009F0766"/>
    <w:rsid w:val="009F078E"/>
    <w:rsid w:val="009F08BD"/>
    <w:rsid w:val="009F0961"/>
    <w:rsid w:val="009F0C0A"/>
    <w:rsid w:val="009F0E80"/>
    <w:rsid w:val="009F0EAD"/>
    <w:rsid w:val="009F10FC"/>
    <w:rsid w:val="009F12F4"/>
    <w:rsid w:val="009F13EE"/>
    <w:rsid w:val="009F15B7"/>
    <w:rsid w:val="009F1630"/>
    <w:rsid w:val="009F1A66"/>
    <w:rsid w:val="009F1A8A"/>
    <w:rsid w:val="009F1D66"/>
    <w:rsid w:val="009F215A"/>
    <w:rsid w:val="009F2287"/>
    <w:rsid w:val="009F2388"/>
    <w:rsid w:val="009F2473"/>
    <w:rsid w:val="009F26B9"/>
    <w:rsid w:val="009F282D"/>
    <w:rsid w:val="009F2879"/>
    <w:rsid w:val="009F2929"/>
    <w:rsid w:val="009F2A1A"/>
    <w:rsid w:val="009F2C44"/>
    <w:rsid w:val="009F2E30"/>
    <w:rsid w:val="009F2F61"/>
    <w:rsid w:val="009F311F"/>
    <w:rsid w:val="009F33F5"/>
    <w:rsid w:val="009F34E9"/>
    <w:rsid w:val="009F36C9"/>
    <w:rsid w:val="009F3997"/>
    <w:rsid w:val="009F3A18"/>
    <w:rsid w:val="009F3A8A"/>
    <w:rsid w:val="009F3C82"/>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EA9"/>
    <w:rsid w:val="009F5F13"/>
    <w:rsid w:val="009F609F"/>
    <w:rsid w:val="009F61B1"/>
    <w:rsid w:val="009F653F"/>
    <w:rsid w:val="009F655A"/>
    <w:rsid w:val="009F65DF"/>
    <w:rsid w:val="009F66C8"/>
    <w:rsid w:val="009F6BEA"/>
    <w:rsid w:val="009F6CF6"/>
    <w:rsid w:val="009F6F07"/>
    <w:rsid w:val="009F6F7A"/>
    <w:rsid w:val="009F6FBE"/>
    <w:rsid w:val="009F74D5"/>
    <w:rsid w:val="009F775F"/>
    <w:rsid w:val="009F7896"/>
    <w:rsid w:val="009F7BCA"/>
    <w:rsid w:val="009F7C49"/>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CDA"/>
    <w:rsid w:val="00A01CFD"/>
    <w:rsid w:val="00A01D6B"/>
    <w:rsid w:val="00A02128"/>
    <w:rsid w:val="00A02238"/>
    <w:rsid w:val="00A02E69"/>
    <w:rsid w:val="00A032DA"/>
    <w:rsid w:val="00A033ED"/>
    <w:rsid w:val="00A03692"/>
    <w:rsid w:val="00A037CA"/>
    <w:rsid w:val="00A03A4E"/>
    <w:rsid w:val="00A03D0F"/>
    <w:rsid w:val="00A03D23"/>
    <w:rsid w:val="00A03F11"/>
    <w:rsid w:val="00A0471E"/>
    <w:rsid w:val="00A04D84"/>
    <w:rsid w:val="00A0547A"/>
    <w:rsid w:val="00A05890"/>
    <w:rsid w:val="00A059A9"/>
    <w:rsid w:val="00A05B35"/>
    <w:rsid w:val="00A05DFB"/>
    <w:rsid w:val="00A05E46"/>
    <w:rsid w:val="00A0601B"/>
    <w:rsid w:val="00A061E8"/>
    <w:rsid w:val="00A06460"/>
    <w:rsid w:val="00A0649F"/>
    <w:rsid w:val="00A067D4"/>
    <w:rsid w:val="00A06BD3"/>
    <w:rsid w:val="00A06D7C"/>
    <w:rsid w:val="00A06DC5"/>
    <w:rsid w:val="00A06DF1"/>
    <w:rsid w:val="00A06E29"/>
    <w:rsid w:val="00A070DA"/>
    <w:rsid w:val="00A0778F"/>
    <w:rsid w:val="00A07805"/>
    <w:rsid w:val="00A078E4"/>
    <w:rsid w:val="00A07CE8"/>
    <w:rsid w:val="00A07E6D"/>
    <w:rsid w:val="00A10082"/>
    <w:rsid w:val="00A100D8"/>
    <w:rsid w:val="00A101FF"/>
    <w:rsid w:val="00A103F2"/>
    <w:rsid w:val="00A1056A"/>
    <w:rsid w:val="00A1064A"/>
    <w:rsid w:val="00A10D72"/>
    <w:rsid w:val="00A11014"/>
    <w:rsid w:val="00A11124"/>
    <w:rsid w:val="00A11220"/>
    <w:rsid w:val="00A11288"/>
    <w:rsid w:val="00A1131E"/>
    <w:rsid w:val="00A113A8"/>
    <w:rsid w:val="00A117D5"/>
    <w:rsid w:val="00A117E4"/>
    <w:rsid w:val="00A119ED"/>
    <w:rsid w:val="00A11C41"/>
    <w:rsid w:val="00A11D3D"/>
    <w:rsid w:val="00A123B2"/>
    <w:rsid w:val="00A12539"/>
    <w:rsid w:val="00A126FB"/>
    <w:rsid w:val="00A1277C"/>
    <w:rsid w:val="00A12C68"/>
    <w:rsid w:val="00A12D8E"/>
    <w:rsid w:val="00A12F24"/>
    <w:rsid w:val="00A1300B"/>
    <w:rsid w:val="00A13154"/>
    <w:rsid w:val="00A134B6"/>
    <w:rsid w:val="00A13502"/>
    <w:rsid w:val="00A1367E"/>
    <w:rsid w:val="00A136E5"/>
    <w:rsid w:val="00A13845"/>
    <w:rsid w:val="00A138B0"/>
    <w:rsid w:val="00A13E03"/>
    <w:rsid w:val="00A13E05"/>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59A"/>
    <w:rsid w:val="00A16646"/>
    <w:rsid w:val="00A16937"/>
    <w:rsid w:val="00A170AF"/>
    <w:rsid w:val="00A1757B"/>
    <w:rsid w:val="00A17A17"/>
    <w:rsid w:val="00A17BC5"/>
    <w:rsid w:val="00A17CA2"/>
    <w:rsid w:val="00A17FB7"/>
    <w:rsid w:val="00A2000C"/>
    <w:rsid w:val="00A202CE"/>
    <w:rsid w:val="00A203D6"/>
    <w:rsid w:val="00A20777"/>
    <w:rsid w:val="00A209C9"/>
    <w:rsid w:val="00A20A93"/>
    <w:rsid w:val="00A20A9D"/>
    <w:rsid w:val="00A20AA7"/>
    <w:rsid w:val="00A20C6D"/>
    <w:rsid w:val="00A20E35"/>
    <w:rsid w:val="00A20E47"/>
    <w:rsid w:val="00A21560"/>
    <w:rsid w:val="00A21596"/>
    <w:rsid w:val="00A21809"/>
    <w:rsid w:val="00A219E8"/>
    <w:rsid w:val="00A21C2D"/>
    <w:rsid w:val="00A21EF6"/>
    <w:rsid w:val="00A22222"/>
    <w:rsid w:val="00A223C8"/>
    <w:rsid w:val="00A226BC"/>
    <w:rsid w:val="00A2282C"/>
    <w:rsid w:val="00A2284A"/>
    <w:rsid w:val="00A22E11"/>
    <w:rsid w:val="00A22EE3"/>
    <w:rsid w:val="00A231E1"/>
    <w:rsid w:val="00A23221"/>
    <w:rsid w:val="00A23338"/>
    <w:rsid w:val="00A2359B"/>
    <w:rsid w:val="00A237E0"/>
    <w:rsid w:val="00A2389A"/>
    <w:rsid w:val="00A23BAD"/>
    <w:rsid w:val="00A23D48"/>
    <w:rsid w:val="00A2400F"/>
    <w:rsid w:val="00A24131"/>
    <w:rsid w:val="00A2435B"/>
    <w:rsid w:val="00A2437A"/>
    <w:rsid w:val="00A244F1"/>
    <w:rsid w:val="00A24543"/>
    <w:rsid w:val="00A24E37"/>
    <w:rsid w:val="00A250C1"/>
    <w:rsid w:val="00A251AD"/>
    <w:rsid w:val="00A25376"/>
    <w:rsid w:val="00A25380"/>
    <w:rsid w:val="00A2565E"/>
    <w:rsid w:val="00A259A9"/>
    <w:rsid w:val="00A25A56"/>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DCC"/>
    <w:rsid w:val="00A30494"/>
    <w:rsid w:val="00A30A46"/>
    <w:rsid w:val="00A30D90"/>
    <w:rsid w:val="00A30E3C"/>
    <w:rsid w:val="00A30E51"/>
    <w:rsid w:val="00A30EE9"/>
    <w:rsid w:val="00A31376"/>
    <w:rsid w:val="00A316C7"/>
    <w:rsid w:val="00A316EA"/>
    <w:rsid w:val="00A3173E"/>
    <w:rsid w:val="00A31B72"/>
    <w:rsid w:val="00A31BD3"/>
    <w:rsid w:val="00A31C3C"/>
    <w:rsid w:val="00A31F4B"/>
    <w:rsid w:val="00A322AF"/>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CBE"/>
    <w:rsid w:val="00A33D88"/>
    <w:rsid w:val="00A33DDD"/>
    <w:rsid w:val="00A34010"/>
    <w:rsid w:val="00A34206"/>
    <w:rsid w:val="00A348FF"/>
    <w:rsid w:val="00A34BBD"/>
    <w:rsid w:val="00A34DE7"/>
    <w:rsid w:val="00A34DFC"/>
    <w:rsid w:val="00A34EFF"/>
    <w:rsid w:val="00A3514B"/>
    <w:rsid w:val="00A3520E"/>
    <w:rsid w:val="00A35472"/>
    <w:rsid w:val="00A35520"/>
    <w:rsid w:val="00A35737"/>
    <w:rsid w:val="00A35B3E"/>
    <w:rsid w:val="00A35EBB"/>
    <w:rsid w:val="00A3618E"/>
    <w:rsid w:val="00A36927"/>
    <w:rsid w:val="00A36C47"/>
    <w:rsid w:val="00A36EF2"/>
    <w:rsid w:val="00A3704F"/>
    <w:rsid w:val="00A37253"/>
    <w:rsid w:val="00A37671"/>
    <w:rsid w:val="00A37901"/>
    <w:rsid w:val="00A37AFA"/>
    <w:rsid w:val="00A37B0A"/>
    <w:rsid w:val="00A37E4A"/>
    <w:rsid w:val="00A37FA1"/>
    <w:rsid w:val="00A401D5"/>
    <w:rsid w:val="00A404D6"/>
    <w:rsid w:val="00A4058D"/>
    <w:rsid w:val="00A406D8"/>
    <w:rsid w:val="00A40AB7"/>
    <w:rsid w:val="00A40C5B"/>
    <w:rsid w:val="00A40D74"/>
    <w:rsid w:val="00A40F7E"/>
    <w:rsid w:val="00A40F96"/>
    <w:rsid w:val="00A40F9F"/>
    <w:rsid w:val="00A412C2"/>
    <w:rsid w:val="00A4135B"/>
    <w:rsid w:val="00A4155F"/>
    <w:rsid w:val="00A4161C"/>
    <w:rsid w:val="00A416CE"/>
    <w:rsid w:val="00A417D4"/>
    <w:rsid w:val="00A418AA"/>
    <w:rsid w:val="00A41A73"/>
    <w:rsid w:val="00A41EFC"/>
    <w:rsid w:val="00A421FA"/>
    <w:rsid w:val="00A42217"/>
    <w:rsid w:val="00A42B5A"/>
    <w:rsid w:val="00A42EED"/>
    <w:rsid w:val="00A42FAF"/>
    <w:rsid w:val="00A42FB1"/>
    <w:rsid w:val="00A43212"/>
    <w:rsid w:val="00A432BF"/>
    <w:rsid w:val="00A432EA"/>
    <w:rsid w:val="00A43558"/>
    <w:rsid w:val="00A43B30"/>
    <w:rsid w:val="00A43B7C"/>
    <w:rsid w:val="00A43BE5"/>
    <w:rsid w:val="00A43FDB"/>
    <w:rsid w:val="00A44151"/>
    <w:rsid w:val="00A4460F"/>
    <w:rsid w:val="00A44760"/>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F1F"/>
    <w:rsid w:val="00A46157"/>
    <w:rsid w:val="00A461D4"/>
    <w:rsid w:val="00A4636A"/>
    <w:rsid w:val="00A466FB"/>
    <w:rsid w:val="00A4675C"/>
    <w:rsid w:val="00A46765"/>
    <w:rsid w:val="00A4677A"/>
    <w:rsid w:val="00A469E2"/>
    <w:rsid w:val="00A46C45"/>
    <w:rsid w:val="00A46EE2"/>
    <w:rsid w:val="00A4704F"/>
    <w:rsid w:val="00A4710C"/>
    <w:rsid w:val="00A47336"/>
    <w:rsid w:val="00A47386"/>
    <w:rsid w:val="00A47672"/>
    <w:rsid w:val="00A47708"/>
    <w:rsid w:val="00A4777A"/>
    <w:rsid w:val="00A47921"/>
    <w:rsid w:val="00A47C4F"/>
    <w:rsid w:val="00A5022A"/>
    <w:rsid w:val="00A50371"/>
    <w:rsid w:val="00A50569"/>
    <w:rsid w:val="00A5056A"/>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E75"/>
    <w:rsid w:val="00A51EF8"/>
    <w:rsid w:val="00A5203B"/>
    <w:rsid w:val="00A52111"/>
    <w:rsid w:val="00A52307"/>
    <w:rsid w:val="00A523FD"/>
    <w:rsid w:val="00A524D1"/>
    <w:rsid w:val="00A52558"/>
    <w:rsid w:val="00A525F3"/>
    <w:rsid w:val="00A526ED"/>
    <w:rsid w:val="00A52B17"/>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7C1"/>
    <w:rsid w:val="00A55810"/>
    <w:rsid w:val="00A55CE0"/>
    <w:rsid w:val="00A55DB2"/>
    <w:rsid w:val="00A55E61"/>
    <w:rsid w:val="00A5608E"/>
    <w:rsid w:val="00A56319"/>
    <w:rsid w:val="00A5633E"/>
    <w:rsid w:val="00A5648D"/>
    <w:rsid w:val="00A564BA"/>
    <w:rsid w:val="00A56898"/>
    <w:rsid w:val="00A56ACB"/>
    <w:rsid w:val="00A56B85"/>
    <w:rsid w:val="00A56BB3"/>
    <w:rsid w:val="00A56EB3"/>
    <w:rsid w:val="00A572D2"/>
    <w:rsid w:val="00A5740F"/>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B6"/>
    <w:rsid w:val="00A610C4"/>
    <w:rsid w:val="00A613D6"/>
    <w:rsid w:val="00A6143F"/>
    <w:rsid w:val="00A615AB"/>
    <w:rsid w:val="00A617D0"/>
    <w:rsid w:val="00A6194C"/>
    <w:rsid w:val="00A619E0"/>
    <w:rsid w:val="00A61B27"/>
    <w:rsid w:val="00A61BB2"/>
    <w:rsid w:val="00A61F77"/>
    <w:rsid w:val="00A62668"/>
    <w:rsid w:val="00A626AA"/>
    <w:rsid w:val="00A62754"/>
    <w:rsid w:val="00A62790"/>
    <w:rsid w:val="00A62A3E"/>
    <w:rsid w:val="00A62C6C"/>
    <w:rsid w:val="00A62D12"/>
    <w:rsid w:val="00A62F21"/>
    <w:rsid w:val="00A62F9B"/>
    <w:rsid w:val="00A63152"/>
    <w:rsid w:val="00A631D8"/>
    <w:rsid w:val="00A63256"/>
    <w:rsid w:val="00A638A5"/>
    <w:rsid w:val="00A6394B"/>
    <w:rsid w:val="00A63E70"/>
    <w:rsid w:val="00A63EE3"/>
    <w:rsid w:val="00A6401F"/>
    <w:rsid w:val="00A644F3"/>
    <w:rsid w:val="00A64670"/>
    <w:rsid w:val="00A64B26"/>
    <w:rsid w:val="00A64F6B"/>
    <w:rsid w:val="00A64F97"/>
    <w:rsid w:val="00A64FDB"/>
    <w:rsid w:val="00A654F5"/>
    <w:rsid w:val="00A65588"/>
    <w:rsid w:val="00A655A0"/>
    <w:rsid w:val="00A655CD"/>
    <w:rsid w:val="00A657F6"/>
    <w:rsid w:val="00A6582F"/>
    <w:rsid w:val="00A658CE"/>
    <w:rsid w:val="00A659B1"/>
    <w:rsid w:val="00A65A67"/>
    <w:rsid w:val="00A65D5B"/>
    <w:rsid w:val="00A66045"/>
    <w:rsid w:val="00A6608B"/>
    <w:rsid w:val="00A66135"/>
    <w:rsid w:val="00A66184"/>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C6"/>
    <w:rsid w:val="00A67B7C"/>
    <w:rsid w:val="00A67BC0"/>
    <w:rsid w:val="00A67C3A"/>
    <w:rsid w:val="00A67CED"/>
    <w:rsid w:val="00A67F2F"/>
    <w:rsid w:val="00A703AB"/>
    <w:rsid w:val="00A7053F"/>
    <w:rsid w:val="00A70675"/>
    <w:rsid w:val="00A70683"/>
    <w:rsid w:val="00A708D7"/>
    <w:rsid w:val="00A708E2"/>
    <w:rsid w:val="00A7096D"/>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2E1"/>
    <w:rsid w:val="00A7261D"/>
    <w:rsid w:val="00A726EA"/>
    <w:rsid w:val="00A7294F"/>
    <w:rsid w:val="00A72FBC"/>
    <w:rsid w:val="00A7315C"/>
    <w:rsid w:val="00A735BD"/>
    <w:rsid w:val="00A739B3"/>
    <w:rsid w:val="00A73AB2"/>
    <w:rsid w:val="00A73C12"/>
    <w:rsid w:val="00A74255"/>
    <w:rsid w:val="00A742F6"/>
    <w:rsid w:val="00A74426"/>
    <w:rsid w:val="00A747CF"/>
    <w:rsid w:val="00A748F1"/>
    <w:rsid w:val="00A7496B"/>
    <w:rsid w:val="00A749B3"/>
    <w:rsid w:val="00A74C5C"/>
    <w:rsid w:val="00A74D6D"/>
    <w:rsid w:val="00A74F52"/>
    <w:rsid w:val="00A75427"/>
    <w:rsid w:val="00A75431"/>
    <w:rsid w:val="00A756F3"/>
    <w:rsid w:val="00A7577F"/>
    <w:rsid w:val="00A757FC"/>
    <w:rsid w:val="00A75996"/>
    <w:rsid w:val="00A75B0F"/>
    <w:rsid w:val="00A75C01"/>
    <w:rsid w:val="00A75F42"/>
    <w:rsid w:val="00A761C3"/>
    <w:rsid w:val="00A763FC"/>
    <w:rsid w:val="00A765CD"/>
    <w:rsid w:val="00A767E1"/>
    <w:rsid w:val="00A768F8"/>
    <w:rsid w:val="00A76B00"/>
    <w:rsid w:val="00A76CE8"/>
    <w:rsid w:val="00A76DA0"/>
    <w:rsid w:val="00A77222"/>
    <w:rsid w:val="00A779A4"/>
    <w:rsid w:val="00A77E21"/>
    <w:rsid w:val="00A77F84"/>
    <w:rsid w:val="00A800C0"/>
    <w:rsid w:val="00A80199"/>
    <w:rsid w:val="00A802E5"/>
    <w:rsid w:val="00A8034C"/>
    <w:rsid w:val="00A80501"/>
    <w:rsid w:val="00A8098C"/>
    <w:rsid w:val="00A80C9D"/>
    <w:rsid w:val="00A80DB4"/>
    <w:rsid w:val="00A80E1D"/>
    <w:rsid w:val="00A80F2B"/>
    <w:rsid w:val="00A81341"/>
    <w:rsid w:val="00A81581"/>
    <w:rsid w:val="00A816EF"/>
    <w:rsid w:val="00A817B4"/>
    <w:rsid w:val="00A818B7"/>
    <w:rsid w:val="00A81A84"/>
    <w:rsid w:val="00A81B41"/>
    <w:rsid w:val="00A81DA6"/>
    <w:rsid w:val="00A81DCD"/>
    <w:rsid w:val="00A82228"/>
    <w:rsid w:val="00A822DC"/>
    <w:rsid w:val="00A82444"/>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B4"/>
    <w:rsid w:val="00A87CDB"/>
    <w:rsid w:val="00A87E16"/>
    <w:rsid w:val="00A87E1C"/>
    <w:rsid w:val="00A87ECA"/>
    <w:rsid w:val="00A87ED0"/>
    <w:rsid w:val="00A9009F"/>
    <w:rsid w:val="00A90145"/>
    <w:rsid w:val="00A9062C"/>
    <w:rsid w:val="00A90670"/>
    <w:rsid w:val="00A90CC3"/>
    <w:rsid w:val="00A90D33"/>
    <w:rsid w:val="00A90E87"/>
    <w:rsid w:val="00A91208"/>
    <w:rsid w:val="00A913A0"/>
    <w:rsid w:val="00A913AB"/>
    <w:rsid w:val="00A915E9"/>
    <w:rsid w:val="00A916B0"/>
    <w:rsid w:val="00A918CD"/>
    <w:rsid w:val="00A91941"/>
    <w:rsid w:val="00A91A55"/>
    <w:rsid w:val="00A91AD2"/>
    <w:rsid w:val="00A91C47"/>
    <w:rsid w:val="00A91C82"/>
    <w:rsid w:val="00A91F91"/>
    <w:rsid w:val="00A9217C"/>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508C"/>
    <w:rsid w:val="00A95113"/>
    <w:rsid w:val="00A9522A"/>
    <w:rsid w:val="00A957A0"/>
    <w:rsid w:val="00A959BA"/>
    <w:rsid w:val="00A95A3B"/>
    <w:rsid w:val="00A95B17"/>
    <w:rsid w:val="00A95B5D"/>
    <w:rsid w:val="00A95BDD"/>
    <w:rsid w:val="00A95EA6"/>
    <w:rsid w:val="00A95F2E"/>
    <w:rsid w:val="00A960B5"/>
    <w:rsid w:val="00A962DD"/>
    <w:rsid w:val="00A9653F"/>
    <w:rsid w:val="00A96694"/>
    <w:rsid w:val="00A96897"/>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CAE"/>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F7F"/>
    <w:rsid w:val="00AA20D6"/>
    <w:rsid w:val="00AA220A"/>
    <w:rsid w:val="00AA238E"/>
    <w:rsid w:val="00AA28A5"/>
    <w:rsid w:val="00AA2961"/>
    <w:rsid w:val="00AA29D5"/>
    <w:rsid w:val="00AA328B"/>
    <w:rsid w:val="00AA3341"/>
    <w:rsid w:val="00AA347A"/>
    <w:rsid w:val="00AA3618"/>
    <w:rsid w:val="00AA3B97"/>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857"/>
    <w:rsid w:val="00AA687B"/>
    <w:rsid w:val="00AA6941"/>
    <w:rsid w:val="00AA6B0E"/>
    <w:rsid w:val="00AA6C51"/>
    <w:rsid w:val="00AA72F6"/>
    <w:rsid w:val="00AA73CC"/>
    <w:rsid w:val="00AA74A5"/>
    <w:rsid w:val="00AA74E6"/>
    <w:rsid w:val="00AA758D"/>
    <w:rsid w:val="00AA7668"/>
    <w:rsid w:val="00AA786A"/>
    <w:rsid w:val="00AA7991"/>
    <w:rsid w:val="00AA7CE1"/>
    <w:rsid w:val="00AA7EFA"/>
    <w:rsid w:val="00AB0224"/>
    <w:rsid w:val="00AB0276"/>
    <w:rsid w:val="00AB05CB"/>
    <w:rsid w:val="00AB0754"/>
    <w:rsid w:val="00AB07DA"/>
    <w:rsid w:val="00AB0FCC"/>
    <w:rsid w:val="00AB10EA"/>
    <w:rsid w:val="00AB11A1"/>
    <w:rsid w:val="00AB120D"/>
    <w:rsid w:val="00AB1593"/>
    <w:rsid w:val="00AB15B2"/>
    <w:rsid w:val="00AB1613"/>
    <w:rsid w:val="00AB185C"/>
    <w:rsid w:val="00AB1D40"/>
    <w:rsid w:val="00AB1F36"/>
    <w:rsid w:val="00AB20A6"/>
    <w:rsid w:val="00AB21A2"/>
    <w:rsid w:val="00AB2229"/>
    <w:rsid w:val="00AB26B8"/>
    <w:rsid w:val="00AB2869"/>
    <w:rsid w:val="00AB2A55"/>
    <w:rsid w:val="00AB2C5D"/>
    <w:rsid w:val="00AB2EEC"/>
    <w:rsid w:val="00AB2F5E"/>
    <w:rsid w:val="00AB30D5"/>
    <w:rsid w:val="00AB3202"/>
    <w:rsid w:val="00AB337E"/>
    <w:rsid w:val="00AB3392"/>
    <w:rsid w:val="00AB347B"/>
    <w:rsid w:val="00AB3610"/>
    <w:rsid w:val="00AB3844"/>
    <w:rsid w:val="00AB3976"/>
    <w:rsid w:val="00AB39B3"/>
    <w:rsid w:val="00AB3BDA"/>
    <w:rsid w:val="00AB3D5E"/>
    <w:rsid w:val="00AB3E64"/>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F06"/>
    <w:rsid w:val="00AB50E6"/>
    <w:rsid w:val="00AB510C"/>
    <w:rsid w:val="00AB516D"/>
    <w:rsid w:val="00AB57F4"/>
    <w:rsid w:val="00AB5B8A"/>
    <w:rsid w:val="00AB60E3"/>
    <w:rsid w:val="00AB62F3"/>
    <w:rsid w:val="00AB642D"/>
    <w:rsid w:val="00AB64AF"/>
    <w:rsid w:val="00AB6536"/>
    <w:rsid w:val="00AB664C"/>
    <w:rsid w:val="00AB6A72"/>
    <w:rsid w:val="00AB6B4B"/>
    <w:rsid w:val="00AB6BD1"/>
    <w:rsid w:val="00AB6C35"/>
    <w:rsid w:val="00AB6DFB"/>
    <w:rsid w:val="00AB714D"/>
    <w:rsid w:val="00AB7180"/>
    <w:rsid w:val="00AB7AD3"/>
    <w:rsid w:val="00AB7B9C"/>
    <w:rsid w:val="00AB7C14"/>
    <w:rsid w:val="00AB7D1A"/>
    <w:rsid w:val="00AC0119"/>
    <w:rsid w:val="00AC0120"/>
    <w:rsid w:val="00AC01CA"/>
    <w:rsid w:val="00AC0290"/>
    <w:rsid w:val="00AC0750"/>
    <w:rsid w:val="00AC081F"/>
    <w:rsid w:val="00AC0B7A"/>
    <w:rsid w:val="00AC0CC5"/>
    <w:rsid w:val="00AC0D3A"/>
    <w:rsid w:val="00AC0E3A"/>
    <w:rsid w:val="00AC0EB8"/>
    <w:rsid w:val="00AC0FD7"/>
    <w:rsid w:val="00AC1002"/>
    <w:rsid w:val="00AC1168"/>
    <w:rsid w:val="00AC1630"/>
    <w:rsid w:val="00AC165B"/>
    <w:rsid w:val="00AC174A"/>
    <w:rsid w:val="00AC1CA2"/>
    <w:rsid w:val="00AC1D0D"/>
    <w:rsid w:val="00AC1D77"/>
    <w:rsid w:val="00AC1FAB"/>
    <w:rsid w:val="00AC238C"/>
    <w:rsid w:val="00AC239F"/>
    <w:rsid w:val="00AC2659"/>
    <w:rsid w:val="00AC26EF"/>
    <w:rsid w:val="00AC29CC"/>
    <w:rsid w:val="00AC2BDC"/>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870"/>
    <w:rsid w:val="00AC5ACC"/>
    <w:rsid w:val="00AC5B00"/>
    <w:rsid w:val="00AC5B43"/>
    <w:rsid w:val="00AC5C35"/>
    <w:rsid w:val="00AC5D1B"/>
    <w:rsid w:val="00AC5DE1"/>
    <w:rsid w:val="00AC5F16"/>
    <w:rsid w:val="00AC5F66"/>
    <w:rsid w:val="00AC6046"/>
    <w:rsid w:val="00AC6094"/>
    <w:rsid w:val="00AC62E4"/>
    <w:rsid w:val="00AC6439"/>
    <w:rsid w:val="00AC659A"/>
    <w:rsid w:val="00AC674C"/>
    <w:rsid w:val="00AC68DD"/>
    <w:rsid w:val="00AC6D00"/>
    <w:rsid w:val="00AC6D33"/>
    <w:rsid w:val="00AC6D52"/>
    <w:rsid w:val="00AC6E55"/>
    <w:rsid w:val="00AC703A"/>
    <w:rsid w:val="00AC74D3"/>
    <w:rsid w:val="00AC74F8"/>
    <w:rsid w:val="00AC787E"/>
    <w:rsid w:val="00AC78EF"/>
    <w:rsid w:val="00AC79DA"/>
    <w:rsid w:val="00AC7AE4"/>
    <w:rsid w:val="00AC7BF8"/>
    <w:rsid w:val="00AC7D4B"/>
    <w:rsid w:val="00AC7D4C"/>
    <w:rsid w:val="00AC7E94"/>
    <w:rsid w:val="00AD008E"/>
    <w:rsid w:val="00AD026B"/>
    <w:rsid w:val="00AD02BF"/>
    <w:rsid w:val="00AD0450"/>
    <w:rsid w:val="00AD04E0"/>
    <w:rsid w:val="00AD0984"/>
    <w:rsid w:val="00AD0A40"/>
    <w:rsid w:val="00AD0B1F"/>
    <w:rsid w:val="00AD0C6F"/>
    <w:rsid w:val="00AD0C93"/>
    <w:rsid w:val="00AD0D02"/>
    <w:rsid w:val="00AD0FF1"/>
    <w:rsid w:val="00AD1109"/>
    <w:rsid w:val="00AD128F"/>
    <w:rsid w:val="00AD12D1"/>
    <w:rsid w:val="00AD152F"/>
    <w:rsid w:val="00AD1681"/>
    <w:rsid w:val="00AD1997"/>
    <w:rsid w:val="00AD1B1C"/>
    <w:rsid w:val="00AD1CB4"/>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431"/>
    <w:rsid w:val="00AD48BF"/>
    <w:rsid w:val="00AD48E1"/>
    <w:rsid w:val="00AD4A9C"/>
    <w:rsid w:val="00AD4F42"/>
    <w:rsid w:val="00AD5025"/>
    <w:rsid w:val="00AD502E"/>
    <w:rsid w:val="00AD50B8"/>
    <w:rsid w:val="00AD5125"/>
    <w:rsid w:val="00AD5294"/>
    <w:rsid w:val="00AD53F2"/>
    <w:rsid w:val="00AD545D"/>
    <w:rsid w:val="00AD5499"/>
    <w:rsid w:val="00AD55D4"/>
    <w:rsid w:val="00AD5901"/>
    <w:rsid w:val="00AD5A35"/>
    <w:rsid w:val="00AD5AD7"/>
    <w:rsid w:val="00AD5B4B"/>
    <w:rsid w:val="00AD5B67"/>
    <w:rsid w:val="00AD5C18"/>
    <w:rsid w:val="00AD5E8E"/>
    <w:rsid w:val="00AD63CC"/>
    <w:rsid w:val="00AD6598"/>
    <w:rsid w:val="00AD6A36"/>
    <w:rsid w:val="00AD6BDF"/>
    <w:rsid w:val="00AD6C1B"/>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F93"/>
    <w:rsid w:val="00AE12B0"/>
    <w:rsid w:val="00AE1403"/>
    <w:rsid w:val="00AE148B"/>
    <w:rsid w:val="00AE176E"/>
    <w:rsid w:val="00AE179D"/>
    <w:rsid w:val="00AE17DE"/>
    <w:rsid w:val="00AE18B3"/>
    <w:rsid w:val="00AE19A8"/>
    <w:rsid w:val="00AE19F1"/>
    <w:rsid w:val="00AE1E97"/>
    <w:rsid w:val="00AE1F76"/>
    <w:rsid w:val="00AE20E9"/>
    <w:rsid w:val="00AE2144"/>
    <w:rsid w:val="00AE21B4"/>
    <w:rsid w:val="00AE246C"/>
    <w:rsid w:val="00AE2823"/>
    <w:rsid w:val="00AE2CD7"/>
    <w:rsid w:val="00AE34B8"/>
    <w:rsid w:val="00AE35FF"/>
    <w:rsid w:val="00AE368E"/>
    <w:rsid w:val="00AE36A3"/>
    <w:rsid w:val="00AE3959"/>
    <w:rsid w:val="00AE3AC0"/>
    <w:rsid w:val="00AE3E9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C5"/>
    <w:rsid w:val="00AE5CC7"/>
    <w:rsid w:val="00AE5D26"/>
    <w:rsid w:val="00AE5F62"/>
    <w:rsid w:val="00AE6178"/>
    <w:rsid w:val="00AE63FA"/>
    <w:rsid w:val="00AE64AD"/>
    <w:rsid w:val="00AE64FE"/>
    <w:rsid w:val="00AE665B"/>
    <w:rsid w:val="00AE68CA"/>
    <w:rsid w:val="00AE6994"/>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E22"/>
    <w:rsid w:val="00AF0E25"/>
    <w:rsid w:val="00AF0E27"/>
    <w:rsid w:val="00AF138A"/>
    <w:rsid w:val="00AF15B8"/>
    <w:rsid w:val="00AF16D1"/>
    <w:rsid w:val="00AF1B84"/>
    <w:rsid w:val="00AF1D38"/>
    <w:rsid w:val="00AF1D65"/>
    <w:rsid w:val="00AF1F46"/>
    <w:rsid w:val="00AF1FE0"/>
    <w:rsid w:val="00AF22B1"/>
    <w:rsid w:val="00AF249F"/>
    <w:rsid w:val="00AF24E6"/>
    <w:rsid w:val="00AF2725"/>
    <w:rsid w:val="00AF2CB9"/>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B7"/>
    <w:rsid w:val="00AF558B"/>
    <w:rsid w:val="00AF559F"/>
    <w:rsid w:val="00AF589C"/>
    <w:rsid w:val="00AF5A00"/>
    <w:rsid w:val="00AF623E"/>
    <w:rsid w:val="00AF62F1"/>
    <w:rsid w:val="00AF63BB"/>
    <w:rsid w:val="00AF63C5"/>
    <w:rsid w:val="00AF661E"/>
    <w:rsid w:val="00AF6791"/>
    <w:rsid w:val="00AF67DD"/>
    <w:rsid w:val="00AF6B18"/>
    <w:rsid w:val="00AF6B4A"/>
    <w:rsid w:val="00AF6D01"/>
    <w:rsid w:val="00AF7382"/>
    <w:rsid w:val="00AF73F1"/>
    <w:rsid w:val="00AF764A"/>
    <w:rsid w:val="00AF7B2C"/>
    <w:rsid w:val="00AF7CCC"/>
    <w:rsid w:val="00B0012A"/>
    <w:rsid w:val="00B00193"/>
    <w:rsid w:val="00B00289"/>
    <w:rsid w:val="00B00294"/>
    <w:rsid w:val="00B00333"/>
    <w:rsid w:val="00B0066F"/>
    <w:rsid w:val="00B006E8"/>
    <w:rsid w:val="00B00F9D"/>
    <w:rsid w:val="00B010CA"/>
    <w:rsid w:val="00B011A3"/>
    <w:rsid w:val="00B01222"/>
    <w:rsid w:val="00B0141D"/>
    <w:rsid w:val="00B01619"/>
    <w:rsid w:val="00B017B4"/>
    <w:rsid w:val="00B0194F"/>
    <w:rsid w:val="00B01C56"/>
    <w:rsid w:val="00B01DBC"/>
    <w:rsid w:val="00B022FC"/>
    <w:rsid w:val="00B02677"/>
    <w:rsid w:val="00B027CB"/>
    <w:rsid w:val="00B02827"/>
    <w:rsid w:val="00B02857"/>
    <w:rsid w:val="00B0289D"/>
    <w:rsid w:val="00B02B6D"/>
    <w:rsid w:val="00B032A0"/>
    <w:rsid w:val="00B03555"/>
    <w:rsid w:val="00B0375A"/>
    <w:rsid w:val="00B037C1"/>
    <w:rsid w:val="00B03844"/>
    <w:rsid w:val="00B03B12"/>
    <w:rsid w:val="00B03B76"/>
    <w:rsid w:val="00B03B94"/>
    <w:rsid w:val="00B03E11"/>
    <w:rsid w:val="00B0406B"/>
    <w:rsid w:val="00B0461B"/>
    <w:rsid w:val="00B047D1"/>
    <w:rsid w:val="00B04B0C"/>
    <w:rsid w:val="00B04BB7"/>
    <w:rsid w:val="00B04C47"/>
    <w:rsid w:val="00B04EC2"/>
    <w:rsid w:val="00B04F29"/>
    <w:rsid w:val="00B05248"/>
    <w:rsid w:val="00B05392"/>
    <w:rsid w:val="00B053E0"/>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DCE"/>
    <w:rsid w:val="00B06DFC"/>
    <w:rsid w:val="00B06F27"/>
    <w:rsid w:val="00B0701F"/>
    <w:rsid w:val="00B07356"/>
    <w:rsid w:val="00B07692"/>
    <w:rsid w:val="00B07C11"/>
    <w:rsid w:val="00B07D6B"/>
    <w:rsid w:val="00B07E0D"/>
    <w:rsid w:val="00B102CD"/>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DE"/>
    <w:rsid w:val="00B12197"/>
    <w:rsid w:val="00B122CF"/>
    <w:rsid w:val="00B12315"/>
    <w:rsid w:val="00B12523"/>
    <w:rsid w:val="00B1252E"/>
    <w:rsid w:val="00B1271C"/>
    <w:rsid w:val="00B12738"/>
    <w:rsid w:val="00B12821"/>
    <w:rsid w:val="00B12B74"/>
    <w:rsid w:val="00B12E70"/>
    <w:rsid w:val="00B12F2E"/>
    <w:rsid w:val="00B1318E"/>
    <w:rsid w:val="00B1329A"/>
    <w:rsid w:val="00B1353C"/>
    <w:rsid w:val="00B13953"/>
    <w:rsid w:val="00B13C55"/>
    <w:rsid w:val="00B13CE9"/>
    <w:rsid w:val="00B13D75"/>
    <w:rsid w:val="00B13DCA"/>
    <w:rsid w:val="00B13E5B"/>
    <w:rsid w:val="00B13F67"/>
    <w:rsid w:val="00B14605"/>
    <w:rsid w:val="00B1468A"/>
    <w:rsid w:val="00B14720"/>
    <w:rsid w:val="00B14795"/>
    <w:rsid w:val="00B14A25"/>
    <w:rsid w:val="00B14BFF"/>
    <w:rsid w:val="00B14C1A"/>
    <w:rsid w:val="00B15097"/>
    <w:rsid w:val="00B1516C"/>
    <w:rsid w:val="00B1521D"/>
    <w:rsid w:val="00B15407"/>
    <w:rsid w:val="00B154B4"/>
    <w:rsid w:val="00B15509"/>
    <w:rsid w:val="00B15576"/>
    <w:rsid w:val="00B15672"/>
    <w:rsid w:val="00B15908"/>
    <w:rsid w:val="00B15AE2"/>
    <w:rsid w:val="00B15CF6"/>
    <w:rsid w:val="00B15E4F"/>
    <w:rsid w:val="00B15F47"/>
    <w:rsid w:val="00B1649E"/>
    <w:rsid w:val="00B16A94"/>
    <w:rsid w:val="00B16CE3"/>
    <w:rsid w:val="00B16FD2"/>
    <w:rsid w:val="00B17059"/>
    <w:rsid w:val="00B1734C"/>
    <w:rsid w:val="00B178FA"/>
    <w:rsid w:val="00B17D65"/>
    <w:rsid w:val="00B17DCE"/>
    <w:rsid w:val="00B201A5"/>
    <w:rsid w:val="00B20232"/>
    <w:rsid w:val="00B20415"/>
    <w:rsid w:val="00B207B0"/>
    <w:rsid w:val="00B20AA4"/>
    <w:rsid w:val="00B217CD"/>
    <w:rsid w:val="00B21AED"/>
    <w:rsid w:val="00B21C2E"/>
    <w:rsid w:val="00B21DBE"/>
    <w:rsid w:val="00B21E29"/>
    <w:rsid w:val="00B21E85"/>
    <w:rsid w:val="00B21F89"/>
    <w:rsid w:val="00B21FD6"/>
    <w:rsid w:val="00B22133"/>
    <w:rsid w:val="00B2238C"/>
    <w:rsid w:val="00B224DE"/>
    <w:rsid w:val="00B225F8"/>
    <w:rsid w:val="00B226CB"/>
    <w:rsid w:val="00B22738"/>
    <w:rsid w:val="00B22748"/>
    <w:rsid w:val="00B2280A"/>
    <w:rsid w:val="00B22A02"/>
    <w:rsid w:val="00B22E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B"/>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D0"/>
    <w:rsid w:val="00B26017"/>
    <w:rsid w:val="00B26183"/>
    <w:rsid w:val="00B261AB"/>
    <w:rsid w:val="00B26200"/>
    <w:rsid w:val="00B26211"/>
    <w:rsid w:val="00B262DC"/>
    <w:rsid w:val="00B26481"/>
    <w:rsid w:val="00B26655"/>
    <w:rsid w:val="00B26694"/>
    <w:rsid w:val="00B266A5"/>
    <w:rsid w:val="00B266C6"/>
    <w:rsid w:val="00B266EC"/>
    <w:rsid w:val="00B2677E"/>
    <w:rsid w:val="00B267D9"/>
    <w:rsid w:val="00B2695D"/>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9D"/>
    <w:rsid w:val="00B30BDF"/>
    <w:rsid w:val="00B30D5E"/>
    <w:rsid w:val="00B30D8F"/>
    <w:rsid w:val="00B30F1D"/>
    <w:rsid w:val="00B30F54"/>
    <w:rsid w:val="00B31089"/>
    <w:rsid w:val="00B313DD"/>
    <w:rsid w:val="00B31555"/>
    <w:rsid w:val="00B318FC"/>
    <w:rsid w:val="00B31944"/>
    <w:rsid w:val="00B31A0E"/>
    <w:rsid w:val="00B31D3E"/>
    <w:rsid w:val="00B31D6B"/>
    <w:rsid w:val="00B31DDE"/>
    <w:rsid w:val="00B32098"/>
    <w:rsid w:val="00B3212D"/>
    <w:rsid w:val="00B32558"/>
    <w:rsid w:val="00B327FA"/>
    <w:rsid w:val="00B32805"/>
    <w:rsid w:val="00B328CD"/>
    <w:rsid w:val="00B3299D"/>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590"/>
    <w:rsid w:val="00B3580C"/>
    <w:rsid w:val="00B35847"/>
    <w:rsid w:val="00B35A9B"/>
    <w:rsid w:val="00B35AAE"/>
    <w:rsid w:val="00B35B75"/>
    <w:rsid w:val="00B35C9B"/>
    <w:rsid w:val="00B35DF5"/>
    <w:rsid w:val="00B362DF"/>
    <w:rsid w:val="00B36330"/>
    <w:rsid w:val="00B363B9"/>
    <w:rsid w:val="00B365B5"/>
    <w:rsid w:val="00B365BA"/>
    <w:rsid w:val="00B366BB"/>
    <w:rsid w:val="00B3691D"/>
    <w:rsid w:val="00B36B7D"/>
    <w:rsid w:val="00B36B8A"/>
    <w:rsid w:val="00B36DCF"/>
    <w:rsid w:val="00B3705D"/>
    <w:rsid w:val="00B37253"/>
    <w:rsid w:val="00B377E1"/>
    <w:rsid w:val="00B37A2B"/>
    <w:rsid w:val="00B37BF1"/>
    <w:rsid w:val="00B37F9E"/>
    <w:rsid w:val="00B40006"/>
    <w:rsid w:val="00B4008B"/>
    <w:rsid w:val="00B4039E"/>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3081"/>
    <w:rsid w:val="00B4321D"/>
    <w:rsid w:val="00B432CE"/>
    <w:rsid w:val="00B43318"/>
    <w:rsid w:val="00B43390"/>
    <w:rsid w:val="00B43396"/>
    <w:rsid w:val="00B433BF"/>
    <w:rsid w:val="00B435D1"/>
    <w:rsid w:val="00B438D3"/>
    <w:rsid w:val="00B43B57"/>
    <w:rsid w:val="00B43ED6"/>
    <w:rsid w:val="00B44013"/>
    <w:rsid w:val="00B44090"/>
    <w:rsid w:val="00B4445B"/>
    <w:rsid w:val="00B444D9"/>
    <w:rsid w:val="00B445CD"/>
    <w:rsid w:val="00B446C4"/>
    <w:rsid w:val="00B446CA"/>
    <w:rsid w:val="00B4479E"/>
    <w:rsid w:val="00B44899"/>
    <w:rsid w:val="00B448A0"/>
    <w:rsid w:val="00B44A67"/>
    <w:rsid w:val="00B44AD5"/>
    <w:rsid w:val="00B44CC3"/>
    <w:rsid w:val="00B44EF1"/>
    <w:rsid w:val="00B454FC"/>
    <w:rsid w:val="00B45533"/>
    <w:rsid w:val="00B456A1"/>
    <w:rsid w:val="00B4578E"/>
    <w:rsid w:val="00B459E0"/>
    <w:rsid w:val="00B45E29"/>
    <w:rsid w:val="00B45E4E"/>
    <w:rsid w:val="00B45EF5"/>
    <w:rsid w:val="00B46279"/>
    <w:rsid w:val="00B46634"/>
    <w:rsid w:val="00B46927"/>
    <w:rsid w:val="00B46CF6"/>
    <w:rsid w:val="00B46D35"/>
    <w:rsid w:val="00B47000"/>
    <w:rsid w:val="00B4770E"/>
    <w:rsid w:val="00B47903"/>
    <w:rsid w:val="00B47967"/>
    <w:rsid w:val="00B479E9"/>
    <w:rsid w:val="00B47A7B"/>
    <w:rsid w:val="00B47AA3"/>
    <w:rsid w:val="00B47B38"/>
    <w:rsid w:val="00B50722"/>
    <w:rsid w:val="00B50A9D"/>
    <w:rsid w:val="00B51142"/>
    <w:rsid w:val="00B51186"/>
    <w:rsid w:val="00B512C3"/>
    <w:rsid w:val="00B5140F"/>
    <w:rsid w:val="00B5146B"/>
    <w:rsid w:val="00B51472"/>
    <w:rsid w:val="00B5171E"/>
    <w:rsid w:val="00B51B87"/>
    <w:rsid w:val="00B51C31"/>
    <w:rsid w:val="00B51D0A"/>
    <w:rsid w:val="00B51F41"/>
    <w:rsid w:val="00B522BB"/>
    <w:rsid w:val="00B5232E"/>
    <w:rsid w:val="00B5245B"/>
    <w:rsid w:val="00B5250A"/>
    <w:rsid w:val="00B52A30"/>
    <w:rsid w:val="00B52AA1"/>
    <w:rsid w:val="00B52CFB"/>
    <w:rsid w:val="00B52D33"/>
    <w:rsid w:val="00B52F27"/>
    <w:rsid w:val="00B53575"/>
    <w:rsid w:val="00B5365E"/>
    <w:rsid w:val="00B5380D"/>
    <w:rsid w:val="00B53835"/>
    <w:rsid w:val="00B5398B"/>
    <w:rsid w:val="00B539D3"/>
    <w:rsid w:val="00B53A68"/>
    <w:rsid w:val="00B53B27"/>
    <w:rsid w:val="00B53B29"/>
    <w:rsid w:val="00B53C3E"/>
    <w:rsid w:val="00B53CCD"/>
    <w:rsid w:val="00B53D45"/>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AFD"/>
    <w:rsid w:val="00B55E70"/>
    <w:rsid w:val="00B55F16"/>
    <w:rsid w:val="00B56191"/>
    <w:rsid w:val="00B5625F"/>
    <w:rsid w:val="00B563A7"/>
    <w:rsid w:val="00B5668C"/>
    <w:rsid w:val="00B56831"/>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8C4"/>
    <w:rsid w:val="00B61955"/>
    <w:rsid w:val="00B61A0D"/>
    <w:rsid w:val="00B61B03"/>
    <w:rsid w:val="00B61D86"/>
    <w:rsid w:val="00B61DE8"/>
    <w:rsid w:val="00B6235B"/>
    <w:rsid w:val="00B624E5"/>
    <w:rsid w:val="00B62659"/>
    <w:rsid w:val="00B6266C"/>
    <w:rsid w:val="00B627C8"/>
    <w:rsid w:val="00B627D0"/>
    <w:rsid w:val="00B62808"/>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DB5"/>
    <w:rsid w:val="00B641F9"/>
    <w:rsid w:val="00B64428"/>
    <w:rsid w:val="00B6469C"/>
    <w:rsid w:val="00B646BA"/>
    <w:rsid w:val="00B64829"/>
    <w:rsid w:val="00B64DD8"/>
    <w:rsid w:val="00B64F7D"/>
    <w:rsid w:val="00B65011"/>
    <w:rsid w:val="00B650D8"/>
    <w:rsid w:val="00B6516C"/>
    <w:rsid w:val="00B652F5"/>
    <w:rsid w:val="00B65763"/>
    <w:rsid w:val="00B65939"/>
    <w:rsid w:val="00B659C9"/>
    <w:rsid w:val="00B65C44"/>
    <w:rsid w:val="00B65E98"/>
    <w:rsid w:val="00B65F9F"/>
    <w:rsid w:val="00B65FEB"/>
    <w:rsid w:val="00B66117"/>
    <w:rsid w:val="00B662D3"/>
    <w:rsid w:val="00B66344"/>
    <w:rsid w:val="00B664DA"/>
    <w:rsid w:val="00B667E9"/>
    <w:rsid w:val="00B668B1"/>
    <w:rsid w:val="00B6694D"/>
    <w:rsid w:val="00B66C42"/>
    <w:rsid w:val="00B67219"/>
    <w:rsid w:val="00B67293"/>
    <w:rsid w:val="00B67429"/>
    <w:rsid w:val="00B676BC"/>
    <w:rsid w:val="00B6794D"/>
    <w:rsid w:val="00B67C15"/>
    <w:rsid w:val="00B67C9E"/>
    <w:rsid w:val="00B67CC0"/>
    <w:rsid w:val="00B67CD3"/>
    <w:rsid w:val="00B67E0E"/>
    <w:rsid w:val="00B67EB4"/>
    <w:rsid w:val="00B67FD5"/>
    <w:rsid w:val="00B700D1"/>
    <w:rsid w:val="00B7035D"/>
    <w:rsid w:val="00B705A0"/>
    <w:rsid w:val="00B70610"/>
    <w:rsid w:val="00B70C23"/>
    <w:rsid w:val="00B70E24"/>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386"/>
    <w:rsid w:val="00B7349D"/>
    <w:rsid w:val="00B73629"/>
    <w:rsid w:val="00B736B5"/>
    <w:rsid w:val="00B73827"/>
    <w:rsid w:val="00B73999"/>
    <w:rsid w:val="00B73B20"/>
    <w:rsid w:val="00B73B25"/>
    <w:rsid w:val="00B74233"/>
    <w:rsid w:val="00B745C8"/>
    <w:rsid w:val="00B74A54"/>
    <w:rsid w:val="00B74CE4"/>
    <w:rsid w:val="00B74F39"/>
    <w:rsid w:val="00B755E5"/>
    <w:rsid w:val="00B7595E"/>
    <w:rsid w:val="00B75A21"/>
    <w:rsid w:val="00B75ADD"/>
    <w:rsid w:val="00B75AF3"/>
    <w:rsid w:val="00B75BB8"/>
    <w:rsid w:val="00B75BDC"/>
    <w:rsid w:val="00B75CF6"/>
    <w:rsid w:val="00B75ECE"/>
    <w:rsid w:val="00B75F50"/>
    <w:rsid w:val="00B764A9"/>
    <w:rsid w:val="00B76704"/>
    <w:rsid w:val="00B7682F"/>
    <w:rsid w:val="00B76888"/>
    <w:rsid w:val="00B76977"/>
    <w:rsid w:val="00B76B5C"/>
    <w:rsid w:val="00B76D76"/>
    <w:rsid w:val="00B7718E"/>
    <w:rsid w:val="00B771E3"/>
    <w:rsid w:val="00B7722A"/>
    <w:rsid w:val="00B77389"/>
    <w:rsid w:val="00B773A5"/>
    <w:rsid w:val="00B777A9"/>
    <w:rsid w:val="00B7783C"/>
    <w:rsid w:val="00B77A0D"/>
    <w:rsid w:val="00B77A4D"/>
    <w:rsid w:val="00B77A51"/>
    <w:rsid w:val="00B77C08"/>
    <w:rsid w:val="00B80185"/>
    <w:rsid w:val="00B8021D"/>
    <w:rsid w:val="00B8027F"/>
    <w:rsid w:val="00B8033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76"/>
    <w:rsid w:val="00B82A6D"/>
    <w:rsid w:val="00B82BB9"/>
    <w:rsid w:val="00B82BE6"/>
    <w:rsid w:val="00B82D3F"/>
    <w:rsid w:val="00B830C8"/>
    <w:rsid w:val="00B832C0"/>
    <w:rsid w:val="00B83314"/>
    <w:rsid w:val="00B8365A"/>
    <w:rsid w:val="00B8369D"/>
    <w:rsid w:val="00B838E8"/>
    <w:rsid w:val="00B840D4"/>
    <w:rsid w:val="00B843B5"/>
    <w:rsid w:val="00B843FB"/>
    <w:rsid w:val="00B84414"/>
    <w:rsid w:val="00B84431"/>
    <w:rsid w:val="00B846C8"/>
    <w:rsid w:val="00B847CE"/>
    <w:rsid w:val="00B847EA"/>
    <w:rsid w:val="00B84BEC"/>
    <w:rsid w:val="00B84D53"/>
    <w:rsid w:val="00B84DA8"/>
    <w:rsid w:val="00B85056"/>
    <w:rsid w:val="00B85318"/>
    <w:rsid w:val="00B853B9"/>
    <w:rsid w:val="00B85466"/>
    <w:rsid w:val="00B85519"/>
    <w:rsid w:val="00B8582F"/>
    <w:rsid w:val="00B859BF"/>
    <w:rsid w:val="00B85C19"/>
    <w:rsid w:val="00B85C7C"/>
    <w:rsid w:val="00B85CA3"/>
    <w:rsid w:val="00B860E2"/>
    <w:rsid w:val="00B860FA"/>
    <w:rsid w:val="00B862AC"/>
    <w:rsid w:val="00B86500"/>
    <w:rsid w:val="00B8663B"/>
    <w:rsid w:val="00B867DA"/>
    <w:rsid w:val="00B868B2"/>
    <w:rsid w:val="00B868CD"/>
    <w:rsid w:val="00B87285"/>
    <w:rsid w:val="00B872E4"/>
    <w:rsid w:val="00B872ED"/>
    <w:rsid w:val="00B87511"/>
    <w:rsid w:val="00B877DC"/>
    <w:rsid w:val="00B8791B"/>
    <w:rsid w:val="00B8794B"/>
    <w:rsid w:val="00B87ABC"/>
    <w:rsid w:val="00B87ADD"/>
    <w:rsid w:val="00B87C7C"/>
    <w:rsid w:val="00B87D3E"/>
    <w:rsid w:val="00B87FBC"/>
    <w:rsid w:val="00B904DA"/>
    <w:rsid w:val="00B9057E"/>
    <w:rsid w:val="00B907D4"/>
    <w:rsid w:val="00B90915"/>
    <w:rsid w:val="00B909F6"/>
    <w:rsid w:val="00B9100C"/>
    <w:rsid w:val="00B911EB"/>
    <w:rsid w:val="00B913AA"/>
    <w:rsid w:val="00B9154C"/>
    <w:rsid w:val="00B9162C"/>
    <w:rsid w:val="00B91CBE"/>
    <w:rsid w:val="00B91E41"/>
    <w:rsid w:val="00B92100"/>
    <w:rsid w:val="00B921E4"/>
    <w:rsid w:val="00B92251"/>
    <w:rsid w:val="00B922B1"/>
    <w:rsid w:val="00B927C5"/>
    <w:rsid w:val="00B92904"/>
    <w:rsid w:val="00B92E17"/>
    <w:rsid w:val="00B92F24"/>
    <w:rsid w:val="00B930BC"/>
    <w:rsid w:val="00B93401"/>
    <w:rsid w:val="00B93688"/>
    <w:rsid w:val="00B9396B"/>
    <w:rsid w:val="00B93A35"/>
    <w:rsid w:val="00B93C48"/>
    <w:rsid w:val="00B9420D"/>
    <w:rsid w:val="00B943CD"/>
    <w:rsid w:val="00B944A1"/>
    <w:rsid w:val="00B946EC"/>
    <w:rsid w:val="00B9485B"/>
    <w:rsid w:val="00B94AE4"/>
    <w:rsid w:val="00B94B07"/>
    <w:rsid w:val="00B94B6A"/>
    <w:rsid w:val="00B94B75"/>
    <w:rsid w:val="00B94C80"/>
    <w:rsid w:val="00B9511E"/>
    <w:rsid w:val="00B95383"/>
    <w:rsid w:val="00B953C0"/>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8F"/>
    <w:rsid w:val="00B96E4C"/>
    <w:rsid w:val="00B970E1"/>
    <w:rsid w:val="00B97164"/>
    <w:rsid w:val="00B972DB"/>
    <w:rsid w:val="00B97345"/>
    <w:rsid w:val="00B977AD"/>
    <w:rsid w:val="00B977B3"/>
    <w:rsid w:val="00B97F1B"/>
    <w:rsid w:val="00B97F90"/>
    <w:rsid w:val="00B97FB7"/>
    <w:rsid w:val="00BA047B"/>
    <w:rsid w:val="00BA0976"/>
    <w:rsid w:val="00BA10EB"/>
    <w:rsid w:val="00BA1660"/>
    <w:rsid w:val="00BA16E0"/>
    <w:rsid w:val="00BA19C2"/>
    <w:rsid w:val="00BA1A4B"/>
    <w:rsid w:val="00BA1B49"/>
    <w:rsid w:val="00BA1C0F"/>
    <w:rsid w:val="00BA1C63"/>
    <w:rsid w:val="00BA1D06"/>
    <w:rsid w:val="00BA1DF9"/>
    <w:rsid w:val="00BA1EDE"/>
    <w:rsid w:val="00BA1F67"/>
    <w:rsid w:val="00BA2756"/>
    <w:rsid w:val="00BA297B"/>
    <w:rsid w:val="00BA2B67"/>
    <w:rsid w:val="00BA340D"/>
    <w:rsid w:val="00BA35E2"/>
    <w:rsid w:val="00BA370B"/>
    <w:rsid w:val="00BA38F0"/>
    <w:rsid w:val="00BA3A00"/>
    <w:rsid w:val="00BA3A55"/>
    <w:rsid w:val="00BA3C34"/>
    <w:rsid w:val="00BA3CF4"/>
    <w:rsid w:val="00BA3E72"/>
    <w:rsid w:val="00BA46BC"/>
    <w:rsid w:val="00BA4836"/>
    <w:rsid w:val="00BA489C"/>
    <w:rsid w:val="00BA4919"/>
    <w:rsid w:val="00BA4D6F"/>
    <w:rsid w:val="00BA4E88"/>
    <w:rsid w:val="00BA4F1A"/>
    <w:rsid w:val="00BA50B6"/>
    <w:rsid w:val="00BA52C9"/>
    <w:rsid w:val="00BA52F4"/>
    <w:rsid w:val="00BA5459"/>
    <w:rsid w:val="00BA5510"/>
    <w:rsid w:val="00BA573F"/>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127E"/>
    <w:rsid w:val="00BB171D"/>
    <w:rsid w:val="00BB18B7"/>
    <w:rsid w:val="00BB1994"/>
    <w:rsid w:val="00BB1AB3"/>
    <w:rsid w:val="00BB1C1F"/>
    <w:rsid w:val="00BB1D8C"/>
    <w:rsid w:val="00BB1DDD"/>
    <w:rsid w:val="00BB1E98"/>
    <w:rsid w:val="00BB21D2"/>
    <w:rsid w:val="00BB237E"/>
    <w:rsid w:val="00BB2489"/>
    <w:rsid w:val="00BB2748"/>
    <w:rsid w:val="00BB2DDF"/>
    <w:rsid w:val="00BB2DF8"/>
    <w:rsid w:val="00BB2E68"/>
    <w:rsid w:val="00BB2ED8"/>
    <w:rsid w:val="00BB301D"/>
    <w:rsid w:val="00BB3512"/>
    <w:rsid w:val="00BB362E"/>
    <w:rsid w:val="00BB366E"/>
    <w:rsid w:val="00BB3919"/>
    <w:rsid w:val="00BB3A44"/>
    <w:rsid w:val="00BB3A87"/>
    <w:rsid w:val="00BB3B54"/>
    <w:rsid w:val="00BB3D31"/>
    <w:rsid w:val="00BB3D7A"/>
    <w:rsid w:val="00BB41CB"/>
    <w:rsid w:val="00BB42AA"/>
    <w:rsid w:val="00BB4873"/>
    <w:rsid w:val="00BB4DE4"/>
    <w:rsid w:val="00BB512A"/>
    <w:rsid w:val="00BB5189"/>
    <w:rsid w:val="00BB51DE"/>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EEF"/>
    <w:rsid w:val="00BC0271"/>
    <w:rsid w:val="00BC0478"/>
    <w:rsid w:val="00BC07B6"/>
    <w:rsid w:val="00BC0849"/>
    <w:rsid w:val="00BC09DB"/>
    <w:rsid w:val="00BC0A1E"/>
    <w:rsid w:val="00BC0B8F"/>
    <w:rsid w:val="00BC0C7C"/>
    <w:rsid w:val="00BC0E22"/>
    <w:rsid w:val="00BC1061"/>
    <w:rsid w:val="00BC1269"/>
    <w:rsid w:val="00BC13AE"/>
    <w:rsid w:val="00BC150C"/>
    <w:rsid w:val="00BC1786"/>
    <w:rsid w:val="00BC17B2"/>
    <w:rsid w:val="00BC1C03"/>
    <w:rsid w:val="00BC1D8A"/>
    <w:rsid w:val="00BC20F0"/>
    <w:rsid w:val="00BC22BA"/>
    <w:rsid w:val="00BC22DF"/>
    <w:rsid w:val="00BC261A"/>
    <w:rsid w:val="00BC268D"/>
    <w:rsid w:val="00BC2AC6"/>
    <w:rsid w:val="00BC2B81"/>
    <w:rsid w:val="00BC2BEF"/>
    <w:rsid w:val="00BC2D15"/>
    <w:rsid w:val="00BC2E28"/>
    <w:rsid w:val="00BC32EC"/>
    <w:rsid w:val="00BC35AF"/>
    <w:rsid w:val="00BC36E7"/>
    <w:rsid w:val="00BC3742"/>
    <w:rsid w:val="00BC37C5"/>
    <w:rsid w:val="00BC39F2"/>
    <w:rsid w:val="00BC3A2F"/>
    <w:rsid w:val="00BC41B2"/>
    <w:rsid w:val="00BC41E1"/>
    <w:rsid w:val="00BC42B4"/>
    <w:rsid w:val="00BC4361"/>
    <w:rsid w:val="00BC454E"/>
    <w:rsid w:val="00BC4931"/>
    <w:rsid w:val="00BC4CCB"/>
    <w:rsid w:val="00BC5016"/>
    <w:rsid w:val="00BC57AE"/>
    <w:rsid w:val="00BC57F9"/>
    <w:rsid w:val="00BC587A"/>
    <w:rsid w:val="00BC5953"/>
    <w:rsid w:val="00BC5EC6"/>
    <w:rsid w:val="00BC5FAB"/>
    <w:rsid w:val="00BC62B8"/>
    <w:rsid w:val="00BC6471"/>
    <w:rsid w:val="00BC672B"/>
    <w:rsid w:val="00BC6CA0"/>
    <w:rsid w:val="00BC6CBB"/>
    <w:rsid w:val="00BC6E93"/>
    <w:rsid w:val="00BC6F50"/>
    <w:rsid w:val="00BC73AE"/>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3A9"/>
    <w:rsid w:val="00BD3428"/>
    <w:rsid w:val="00BD364C"/>
    <w:rsid w:val="00BD3667"/>
    <w:rsid w:val="00BD37FA"/>
    <w:rsid w:val="00BD3845"/>
    <w:rsid w:val="00BD38A9"/>
    <w:rsid w:val="00BD3BDE"/>
    <w:rsid w:val="00BD3C7F"/>
    <w:rsid w:val="00BD3D49"/>
    <w:rsid w:val="00BD3D97"/>
    <w:rsid w:val="00BD3F49"/>
    <w:rsid w:val="00BD3FEB"/>
    <w:rsid w:val="00BD4332"/>
    <w:rsid w:val="00BD43F2"/>
    <w:rsid w:val="00BD443E"/>
    <w:rsid w:val="00BD4455"/>
    <w:rsid w:val="00BD4706"/>
    <w:rsid w:val="00BD48D3"/>
    <w:rsid w:val="00BD4A9F"/>
    <w:rsid w:val="00BD4DB1"/>
    <w:rsid w:val="00BD4E43"/>
    <w:rsid w:val="00BD50B1"/>
    <w:rsid w:val="00BD5177"/>
    <w:rsid w:val="00BD5252"/>
    <w:rsid w:val="00BD5275"/>
    <w:rsid w:val="00BD53B6"/>
    <w:rsid w:val="00BD5955"/>
    <w:rsid w:val="00BD5FD1"/>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1001"/>
    <w:rsid w:val="00BE11F8"/>
    <w:rsid w:val="00BE1428"/>
    <w:rsid w:val="00BE14D7"/>
    <w:rsid w:val="00BE16E3"/>
    <w:rsid w:val="00BE1864"/>
    <w:rsid w:val="00BE193A"/>
    <w:rsid w:val="00BE1A4B"/>
    <w:rsid w:val="00BE1C43"/>
    <w:rsid w:val="00BE1CE0"/>
    <w:rsid w:val="00BE1D2F"/>
    <w:rsid w:val="00BE1FC4"/>
    <w:rsid w:val="00BE20BB"/>
    <w:rsid w:val="00BE2359"/>
    <w:rsid w:val="00BE26BB"/>
    <w:rsid w:val="00BE26E4"/>
    <w:rsid w:val="00BE2CEF"/>
    <w:rsid w:val="00BE2F72"/>
    <w:rsid w:val="00BE31A4"/>
    <w:rsid w:val="00BE369A"/>
    <w:rsid w:val="00BE387A"/>
    <w:rsid w:val="00BE38BD"/>
    <w:rsid w:val="00BE38D7"/>
    <w:rsid w:val="00BE3B53"/>
    <w:rsid w:val="00BE3CD2"/>
    <w:rsid w:val="00BE3D07"/>
    <w:rsid w:val="00BE4013"/>
    <w:rsid w:val="00BE40A2"/>
    <w:rsid w:val="00BE41F4"/>
    <w:rsid w:val="00BE4208"/>
    <w:rsid w:val="00BE44EA"/>
    <w:rsid w:val="00BE45D1"/>
    <w:rsid w:val="00BE4817"/>
    <w:rsid w:val="00BE4978"/>
    <w:rsid w:val="00BE4D41"/>
    <w:rsid w:val="00BE4DA8"/>
    <w:rsid w:val="00BE50C7"/>
    <w:rsid w:val="00BE53CA"/>
    <w:rsid w:val="00BE54CA"/>
    <w:rsid w:val="00BE5682"/>
    <w:rsid w:val="00BE56C5"/>
    <w:rsid w:val="00BE56CE"/>
    <w:rsid w:val="00BE57EA"/>
    <w:rsid w:val="00BE5900"/>
    <w:rsid w:val="00BE5B6C"/>
    <w:rsid w:val="00BE5D4C"/>
    <w:rsid w:val="00BE5E72"/>
    <w:rsid w:val="00BE5E9D"/>
    <w:rsid w:val="00BE6027"/>
    <w:rsid w:val="00BE6124"/>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95A"/>
    <w:rsid w:val="00BE7B27"/>
    <w:rsid w:val="00BE7B5E"/>
    <w:rsid w:val="00BE7C65"/>
    <w:rsid w:val="00BE7D97"/>
    <w:rsid w:val="00BE7E24"/>
    <w:rsid w:val="00BF0284"/>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676"/>
    <w:rsid w:val="00BF272D"/>
    <w:rsid w:val="00BF2863"/>
    <w:rsid w:val="00BF294B"/>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46"/>
    <w:rsid w:val="00BF400D"/>
    <w:rsid w:val="00BF403D"/>
    <w:rsid w:val="00BF4982"/>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7E0"/>
    <w:rsid w:val="00C0089E"/>
    <w:rsid w:val="00C00951"/>
    <w:rsid w:val="00C00A21"/>
    <w:rsid w:val="00C00E95"/>
    <w:rsid w:val="00C00FA9"/>
    <w:rsid w:val="00C0109E"/>
    <w:rsid w:val="00C011C3"/>
    <w:rsid w:val="00C0127F"/>
    <w:rsid w:val="00C012A1"/>
    <w:rsid w:val="00C0139D"/>
    <w:rsid w:val="00C016F8"/>
    <w:rsid w:val="00C01A1F"/>
    <w:rsid w:val="00C01C1F"/>
    <w:rsid w:val="00C01C27"/>
    <w:rsid w:val="00C01EC8"/>
    <w:rsid w:val="00C01FA2"/>
    <w:rsid w:val="00C02128"/>
    <w:rsid w:val="00C02141"/>
    <w:rsid w:val="00C02174"/>
    <w:rsid w:val="00C022C4"/>
    <w:rsid w:val="00C0237D"/>
    <w:rsid w:val="00C0240A"/>
    <w:rsid w:val="00C024E2"/>
    <w:rsid w:val="00C02861"/>
    <w:rsid w:val="00C02898"/>
    <w:rsid w:val="00C02950"/>
    <w:rsid w:val="00C029D5"/>
    <w:rsid w:val="00C02EE2"/>
    <w:rsid w:val="00C02F3F"/>
    <w:rsid w:val="00C03192"/>
    <w:rsid w:val="00C03297"/>
    <w:rsid w:val="00C032B9"/>
    <w:rsid w:val="00C03779"/>
    <w:rsid w:val="00C037A3"/>
    <w:rsid w:val="00C0389C"/>
    <w:rsid w:val="00C03AD1"/>
    <w:rsid w:val="00C03C4A"/>
    <w:rsid w:val="00C03CC4"/>
    <w:rsid w:val="00C03F74"/>
    <w:rsid w:val="00C04089"/>
    <w:rsid w:val="00C04130"/>
    <w:rsid w:val="00C042CC"/>
    <w:rsid w:val="00C04308"/>
    <w:rsid w:val="00C04763"/>
    <w:rsid w:val="00C04808"/>
    <w:rsid w:val="00C0499B"/>
    <w:rsid w:val="00C04AE5"/>
    <w:rsid w:val="00C04CC7"/>
    <w:rsid w:val="00C04D45"/>
    <w:rsid w:val="00C04E81"/>
    <w:rsid w:val="00C0503B"/>
    <w:rsid w:val="00C054B5"/>
    <w:rsid w:val="00C057AC"/>
    <w:rsid w:val="00C05841"/>
    <w:rsid w:val="00C05865"/>
    <w:rsid w:val="00C059CD"/>
    <w:rsid w:val="00C05CA7"/>
    <w:rsid w:val="00C05EE8"/>
    <w:rsid w:val="00C06085"/>
    <w:rsid w:val="00C0632B"/>
    <w:rsid w:val="00C0638E"/>
    <w:rsid w:val="00C069CB"/>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97F"/>
    <w:rsid w:val="00C10F8B"/>
    <w:rsid w:val="00C10FD2"/>
    <w:rsid w:val="00C111C8"/>
    <w:rsid w:val="00C11338"/>
    <w:rsid w:val="00C113DD"/>
    <w:rsid w:val="00C115B1"/>
    <w:rsid w:val="00C117BE"/>
    <w:rsid w:val="00C11825"/>
    <w:rsid w:val="00C11F17"/>
    <w:rsid w:val="00C12126"/>
    <w:rsid w:val="00C1231D"/>
    <w:rsid w:val="00C123BB"/>
    <w:rsid w:val="00C126B6"/>
    <w:rsid w:val="00C12A77"/>
    <w:rsid w:val="00C12ADE"/>
    <w:rsid w:val="00C12B9F"/>
    <w:rsid w:val="00C12D81"/>
    <w:rsid w:val="00C12E2D"/>
    <w:rsid w:val="00C13074"/>
    <w:rsid w:val="00C1347E"/>
    <w:rsid w:val="00C135E6"/>
    <w:rsid w:val="00C13677"/>
    <w:rsid w:val="00C1384B"/>
    <w:rsid w:val="00C138A6"/>
    <w:rsid w:val="00C138E6"/>
    <w:rsid w:val="00C13BC0"/>
    <w:rsid w:val="00C13BEB"/>
    <w:rsid w:val="00C14078"/>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E3"/>
    <w:rsid w:val="00C168C0"/>
    <w:rsid w:val="00C16B50"/>
    <w:rsid w:val="00C16E53"/>
    <w:rsid w:val="00C16E6F"/>
    <w:rsid w:val="00C1722C"/>
    <w:rsid w:val="00C172C3"/>
    <w:rsid w:val="00C17311"/>
    <w:rsid w:val="00C1737A"/>
    <w:rsid w:val="00C173BD"/>
    <w:rsid w:val="00C173FE"/>
    <w:rsid w:val="00C17596"/>
    <w:rsid w:val="00C176D5"/>
    <w:rsid w:val="00C17759"/>
    <w:rsid w:val="00C17906"/>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D21"/>
    <w:rsid w:val="00C22E03"/>
    <w:rsid w:val="00C22E5F"/>
    <w:rsid w:val="00C22E64"/>
    <w:rsid w:val="00C23121"/>
    <w:rsid w:val="00C231E8"/>
    <w:rsid w:val="00C233B6"/>
    <w:rsid w:val="00C23531"/>
    <w:rsid w:val="00C23542"/>
    <w:rsid w:val="00C23664"/>
    <w:rsid w:val="00C23667"/>
    <w:rsid w:val="00C239F7"/>
    <w:rsid w:val="00C23CE1"/>
    <w:rsid w:val="00C24043"/>
    <w:rsid w:val="00C2423B"/>
    <w:rsid w:val="00C243B5"/>
    <w:rsid w:val="00C244C9"/>
    <w:rsid w:val="00C24667"/>
    <w:rsid w:val="00C24850"/>
    <w:rsid w:val="00C249A4"/>
    <w:rsid w:val="00C24AC3"/>
    <w:rsid w:val="00C24C49"/>
    <w:rsid w:val="00C24DEA"/>
    <w:rsid w:val="00C24E1D"/>
    <w:rsid w:val="00C24E78"/>
    <w:rsid w:val="00C25351"/>
    <w:rsid w:val="00C25439"/>
    <w:rsid w:val="00C25517"/>
    <w:rsid w:val="00C257B2"/>
    <w:rsid w:val="00C259D5"/>
    <w:rsid w:val="00C26141"/>
    <w:rsid w:val="00C261AC"/>
    <w:rsid w:val="00C26381"/>
    <w:rsid w:val="00C2639F"/>
    <w:rsid w:val="00C26576"/>
    <w:rsid w:val="00C265F2"/>
    <w:rsid w:val="00C2676E"/>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A9"/>
    <w:rsid w:val="00C32CC8"/>
    <w:rsid w:val="00C32FE6"/>
    <w:rsid w:val="00C33041"/>
    <w:rsid w:val="00C332C2"/>
    <w:rsid w:val="00C33388"/>
    <w:rsid w:val="00C3370B"/>
    <w:rsid w:val="00C33734"/>
    <w:rsid w:val="00C3384E"/>
    <w:rsid w:val="00C3391F"/>
    <w:rsid w:val="00C339AF"/>
    <w:rsid w:val="00C33C90"/>
    <w:rsid w:val="00C33E12"/>
    <w:rsid w:val="00C33F38"/>
    <w:rsid w:val="00C340F6"/>
    <w:rsid w:val="00C343BF"/>
    <w:rsid w:val="00C343CC"/>
    <w:rsid w:val="00C34484"/>
    <w:rsid w:val="00C34686"/>
    <w:rsid w:val="00C347DB"/>
    <w:rsid w:val="00C34BCE"/>
    <w:rsid w:val="00C34DBC"/>
    <w:rsid w:val="00C34E1A"/>
    <w:rsid w:val="00C34E5F"/>
    <w:rsid w:val="00C34E7E"/>
    <w:rsid w:val="00C34F57"/>
    <w:rsid w:val="00C352EB"/>
    <w:rsid w:val="00C35312"/>
    <w:rsid w:val="00C35693"/>
    <w:rsid w:val="00C35D46"/>
    <w:rsid w:val="00C35E1B"/>
    <w:rsid w:val="00C35E91"/>
    <w:rsid w:val="00C35FC2"/>
    <w:rsid w:val="00C366A1"/>
    <w:rsid w:val="00C366CB"/>
    <w:rsid w:val="00C36740"/>
    <w:rsid w:val="00C367A9"/>
    <w:rsid w:val="00C3689C"/>
    <w:rsid w:val="00C36BB3"/>
    <w:rsid w:val="00C36D3D"/>
    <w:rsid w:val="00C36E00"/>
    <w:rsid w:val="00C37160"/>
    <w:rsid w:val="00C37193"/>
    <w:rsid w:val="00C378AF"/>
    <w:rsid w:val="00C3797D"/>
    <w:rsid w:val="00C37B07"/>
    <w:rsid w:val="00C37C4F"/>
    <w:rsid w:val="00C37D09"/>
    <w:rsid w:val="00C37D95"/>
    <w:rsid w:val="00C37DB1"/>
    <w:rsid w:val="00C37E69"/>
    <w:rsid w:val="00C402A9"/>
    <w:rsid w:val="00C402B7"/>
    <w:rsid w:val="00C40449"/>
    <w:rsid w:val="00C405DA"/>
    <w:rsid w:val="00C407AF"/>
    <w:rsid w:val="00C40DE8"/>
    <w:rsid w:val="00C40F3B"/>
    <w:rsid w:val="00C411AA"/>
    <w:rsid w:val="00C41442"/>
    <w:rsid w:val="00C41529"/>
    <w:rsid w:val="00C4156E"/>
    <w:rsid w:val="00C415B1"/>
    <w:rsid w:val="00C415D1"/>
    <w:rsid w:val="00C41887"/>
    <w:rsid w:val="00C41AEE"/>
    <w:rsid w:val="00C41C1A"/>
    <w:rsid w:val="00C41C64"/>
    <w:rsid w:val="00C41C88"/>
    <w:rsid w:val="00C42082"/>
    <w:rsid w:val="00C421E8"/>
    <w:rsid w:val="00C42355"/>
    <w:rsid w:val="00C4252C"/>
    <w:rsid w:val="00C4252E"/>
    <w:rsid w:val="00C425D3"/>
    <w:rsid w:val="00C426D3"/>
    <w:rsid w:val="00C42733"/>
    <w:rsid w:val="00C427BE"/>
    <w:rsid w:val="00C428C4"/>
    <w:rsid w:val="00C429C9"/>
    <w:rsid w:val="00C42D45"/>
    <w:rsid w:val="00C430F6"/>
    <w:rsid w:val="00C432CE"/>
    <w:rsid w:val="00C434B4"/>
    <w:rsid w:val="00C435AB"/>
    <w:rsid w:val="00C4376D"/>
    <w:rsid w:val="00C437D7"/>
    <w:rsid w:val="00C438D3"/>
    <w:rsid w:val="00C43CD8"/>
    <w:rsid w:val="00C43ED5"/>
    <w:rsid w:val="00C4403D"/>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606"/>
    <w:rsid w:val="00C538A1"/>
    <w:rsid w:val="00C53BD5"/>
    <w:rsid w:val="00C53EDE"/>
    <w:rsid w:val="00C53F14"/>
    <w:rsid w:val="00C53FD6"/>
    <w:rsid w:val="00C5449E"/>
    <w:rsid w:val="00C54562"/>
    <w:rsid w:val="00C546B3"/>
    <w:rsid w:val="00C54708"/>
    <w:rsid w:val="00C54719"/>
    <w:rsid w:val="00C54C1F"/>
    <w:rsid w:val="00C54CF0"/>
    <w:rsid w:val="00C54EED"/>
    <w:rsid w:val="00C5515F"/>
    <w:rsid w:val="00C552C3"/>
    <w:rsid w:val="00C55355"/>
    <w:rsid w:val="00C5539A"/>
    <w:rsid w:val="00C5539C"/>
    <w:rsid w:val="00C553D2"/>
    <w:rsid w:val="00C554C8"/>
    <w:rsid w:val="00C55523"/>
    <w:rsid w:val="00C55553"/>
    <w:rsid w:val="00C555A3"/>
    <w:rsid w:val="00C55714"/>
    <w:rsid w:val="00C558C3"/>
    <w:rsid w:val="00C559EF"/>
    <w:rsid w:val="00C55A0B"/>
    <w:rsid w:val="00C55D96"/>
    <w:rsid w:val="00C55E1A"/>
    <w:rsid w:val="00C55EB6"/>
    <w:rsid w:val="00C560AA"/>
    <w:rsid w:val="00C56188"/>
    <w:rsid w:val="00C56202"/>
    <w:rsid w:val="00C56203"/>
    <w:rsid w:val="00C562BF"/>
    <w:rsid w:val="00C5633C"/>
    <w:rsid w:val="00C568FA"/>
    <w:rsid w:val="00C569F0"/>
    <w:rsid w:val="00C56CCB"/>
    <w:rsid w:val="00C56CEB"/>
    <w:rsid w:val="00C56F4F"/>
    <w:rsid w:val="00C57381"/>
    <w:rsid w:val="00C5748E"/>
    <w:rsid w:val="00C57788"/>
    <w:rsid w:val="00C57889"/>
    <w:rsid w:val="00C578DB"/>
    <w:rsid w:val="00C579F6"/>
    <w:rsid w:val="00C57AEB"/>
    <w:rsid w:val="00C57CD1"/>
    <w:rsid w:val="00C60090"/>
    <w:rsid w:val="00C6026A"/>
    <w:rsid w:val="00C60479"/>
    <w:rsid w:val="00C608C2"/>
    <w:rsid w:val="00C61071"/>
    <w:rsid w:val="00C61213"/>
    <w:rsid w:val="00C61594"/>
    <w:rsid w:val="00C6182C"/>
    <w:rsid w:val="00C618A2"/>
    <w:rsid w:val="00C61901"/>
    <w:rsid w:val="00C619C4"/>
    <w:rsid w:val="00C61A4C"/>
    <w:rsid w:val="00C61B02"/>
    <w:rsid w:val="00C61D7E"/>
    <w:rsid w:val="00C6200C"/>
    <w:rsid w:val="00C6236D"/>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86B"/>
    <w:rsid w:val="00C658AB"/>
    <w:rsid w:val="00C65E7D"/>
    <w:rsid w:val="00C65F15"/>
    <w:rsid w:val="00C6607C"/>
    <w:rsid w:val="00C662DE"/>
    <w:rsid w:val="00C663BF"/>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20E5"/>
    <w:rsid w:val="00C724E8"/>
    <w:rsid w:val="00C726EF"/>
    <w:rsid w:val="00C72712"/>
    <w:rsid w:val="00C727D9"/>
    <w:rsid w:val="00C7284E"/>
    <w:rsid w:val="00C7292E"/>
    <w:rsid w:val="00C72AD1"/>
    <w:rsid w:val="00C72CED"/>
    <w:rsid w:val="00C72DCF"/>
    <w:rsid w:val="00C7301F"/>
    <w:rsid w:val="00C73075"/>
    <w:rsid w:val="00C732E2"/>
    <w:rsid w:val="00C7359B"/>
    <w:rsid w:val="00C7365D"/>
    <w:rsid w:val="00C73840"/>
    <w:rsid w:val="00C73946"/>
    <w:rsid w:val="00C7436C"/>
    <w:rsid w:val="00C748B6"/>
    <w:rsid w:val="00C74C4C"/>
    <w:rsid w:val="00C74CB0"/>
    <w:rsid w:val="00C74D51"/>
    <w:rsid w:val="00C750BB"/>
    <w:rsid w:val="00C7511B"/>
    <w:rsid w:val="00C75487"/>
    <w:rsid w:val="00C755F0"/>
    <w:rsid w:val="00C75658"/>
    <w:rsid w:val="00C75705"/>
    <w:rsid w:val="00C757D0"/>
    <w:rsid w:val="00C75861"/>
    <w:rsid w:val="00C75A26"/>
    <w:rsid w:val="00C75A33"/>
    <w:rsid w:val="00C75D88"/>
    <w:rsid w:val="00C75FC0"/>
    <w:rsid w:val="00C75FF9"/>
    <w:rsid w:val="00C763F8"/>
    <w:rsid w:val="00C7669C"/>
    <w:rsid w:val="00C766BF"/>
    <w:rsid w:val="00C7685B"/>
    <w:rsid w:val="00C76A46"/>
    <w:rsid w:val="00C76AE9"/>
    <w:rsid w:val="00C76C6B"/>
    <w:rsid w:val="00C77516"/>
    <w:rsid w:val="00C77CA7"/>
    <w:rsid w:val="00C77D12"/>
    <w:rsid w:val="00C77D1E"/>
    <w:rsid w:val="00C77F58"/>
    <w:rsid w:val="00C77F83"/>
    <w:rsid w:val="00C8029E"/>
    <w:rsid w:val="00C807FC"/>
    <w:rsid w:val="00C80BF5"/>
    <w:rsid w:val="00C80D12"/>
    <w:rsid w:val="00C80E05"/>
    <w:rsid w:val="00C81278"/>
    <w:rsid w:val="00C81439"/>
    <w:rsid w:val="00C816AD"/>
    <w:rsid w:val="00C816E3"/>
    <w:rsid w:val="00C81701"/>
    <w:rsid w:val="00C817EE"/>
    <w:rsid w:val="00C818B2"/>
    <w:rsid w:val="00C819B6"/>
    <w:rsid w:val="00C819E0"/>
    <w:rsid w:val="00C81A54"/>
    <w:rsid w:val="00C81A89"/>
    <w:rsid w:val="00C81BEB"/>
    <w:rsid w:val="00C81C87"/>
    <w:rsid w:val="00C8207B"/>
    <w:rsid w:val="00C821EB"/>
    <w:rsid w:val="00C82517"/>
    <w:rsid w:val="00C82753"/>
    <w:rsid w:val="00C828C5"/>
    <w:rsid w:val="00C82A9C"/>
    <w:rsid w:val="00C82B12"/>
    <w:rsid w:val="00C82BD9"/>
    <w:rsid w:val="00C82CD6"/>
    <w:rsid w:val="00C83039"/>
    <w:rsid w:val="00C8323A"/>
    <w:rsid w:val="00C83259"/>
    <w:rsid w:val="00C8389F"/>
    <w:rsid w:val="00C838BD"/>
    <w:rsid w:val="00C839CC"/>
    <w:rsid w:val="00C839F4"/>
    <w:rsid w:val="00C83AA6"/>
    <w:rsid w:val="00C83D08"/>
    <w:rsid w:val="00C83D98"/>
    <w:rsid w:val="00C83E5E"/>
    <w:rsid w:val="00C84206"/>
    <w:rsid w:val="00C844B8"/>
    <w:rsid w:val="00C848A0"/>
    <w:rsid w:val="00C848C8"/>
    <w:rsid w:val="00C849C9"/>
    <w:rsid w:val="00C84E25"/>
    <w:rsid w:val="00C84EB9"/>
    <w:rsid w:val="00C850C1"/>
    <w:rsid w:val="00C850EC"/>
    <w:rsid w:val="00C85188"/>
    <w:rsid w:val="00C8537B"/>
    <w:rsid w:val="00C85929"/>
    <w:rsid w:val="00C85EC0"/>
    <w:rsid w:val="00C86117"/>
    <w:rsid w:val="00C86893"/>
    <w:rsid w:val="00C86B93"/>
    <w:rsid w:val="00C86BF0"/>
    <w:rsid w:val="00C86D6F"/>
    <w:rsid w:val="00C86FA1"/>
    <w:rsid w:val="00C87215"/>
    <w:rsid w:val="00C87370"/>
    <w:rsid w:val="00C875F2"/>
    <w:rsid w:val="00C87828"/>
    <w:rsid w:val="00C87899"/>
    <w:rsid w:val="00C879E0"/>
    <w:rsid w:val="00C87CA0"/>
    <w:rsid w:val="00C902BD"/>
    <w:rsid w:val="00C904B7"/>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313B"/>
    <w:rsid w:val="00C93182"/>
    <w:rsid w:val="00C936E1"/>
    <w:rsid w:val="00C93713"/>
    <w:rsid w:val="00C93781"/>
    <w:rsid w:val="00C93A2E"/>
    <w:rsid w:val="00C93AB5"/>
    <w:rsid w:val="00C93BE5"/>
    <w:rsid w:val="00C93D74"/>
    <w:rsid w:val="00C940B9"/>
    <w:rsid w:val="00C9423D"/>
    <w:rsid w:val="00C942D6"/>
    <w:rsid w:val="00C94682"/>
    <w:rsid w:val="00C9487E"/>
    <w:rsid w:val="00C94993"/>
    <w:rsid w:val="00C94AA1"/>
    <w:rsid w:val="00C94BF1"/>
    <w:rsid w:val="00C94DB9"/>
    <w:rsid w:val="00C94F68"/>
    <w:rsid w:val="00C9564B"/>
    <w:rsid w:val="00C956E4"/>
    <w:rsid w:val="00C9583B"/>
    <w:rsid w:val="00C9584D"/>
    <w:rsid w:val="00C958BF"/>
    <w:rsid w:val="00C95908"/>
    <w:rsid w:val="00C95A0A"/>
    <w:rsid w:val="00C95A91"/>
    <w:rsid w:val="00C95CB7"/>
    <w:rsid w:val="00C95DA9"/>
    <w:rsid w:val="00C95E0E"/>
    <w:rsid w:val="00C96004"/>
    <w:rsid w:val="00C961E8"/>
    <w:rsid w:val="00C96260"/>
    <w:rsid w:val="00C96290"/>
    <w:rsid w:val="00C9686B"/>
    <w:rsid w:val="00C96987"/>
    <w:rsid w:val="00C96B4D"/>
    <w:rsid w:val="00C96C72"/>
    <w:rsid w:val="00C96C8C"/>
    <w:rsid w:val="00C96CF0"/>
    <w:rsid w:val="00C9709F"/>
    <w:rsid w:val="00C9717E"/>
    <w:rsid w:val="00C972E7"/>
    <w:rsid w:val="00C97409"/>
    <w:rsid w:val="00C97418"/>
    <w:rsid w:val="00C97426"/>
    <w:rsid w:val="00C97753"/>
    <w:rsid w:val="00C97B62"/>
    <w:rsid w:val="00C97CBE"/>
    <w:rsid w:val="00C97E1A"/>
    <w:rsid w:val="00CA05D5"/>
    <w:rsid w:val="00CA06C9"/>
    <w:rsid w:val="00CA07D5"/>
    <w:rsid w:val="00CA083E"/>
    <w:rsid w:val="00CA0A7C"/>
    <w:rsid w:val="00CA0B05"/>
    <w:rsid w:val="00CA0B61"/>
    <w:rsid w:val="00CA0C6F"/>
    <w:rsid w:val="00CA0C8F"/>
    <w:rsid w:val="00CA0F79"/>
    <w:rsid w:val="00CA13CC"/>
    <w:rsid w:val="00CA171F"/>
    <w:rsid w:val="00CA209B"/>
    <w:rsid w:val="00CA21D4"/>
    <w:rsid w:val="00CA2256"/>
    <w:rsid w:val="00CA236A"/>
    <w:rsid w:val="00CA24A2"/>
    <w:rsid w:val="00CA26DE"/>
    <w:rsid w:val="00CA2B4A"/>
    <w:rsid w:val="00CA2CEA"/>
    <w:rsid w:val="00CA2D7C"/>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76"/>
    <w:rsid w:val="00CA4FC2"/>
    <w:rsid w:val="00CA5161"/>
    <w:rsid w:val="00CA519C"/>
    <w:rsid w:val="00CA531A"/>
    <w:rsid w:val="00CA53F8"/>
    <w:rsid w:val="00CA54D4"/>
    <w:rsid w:val="00CA5561"/>
    <w:rsid w:val="00CA5577"/>
    <w:rsid w:val="00CA5A50"/>
    <w:rsid w:val="00CA5A74"/>
    <w:rsid w:val="00CA614D"/>
    <w:rsid w:val="00CA693C"/>
    <w:rsid w:val="00CA6BE7"/>
    <w:rsid w:val="00CA6D65"/>
    <w:rsid w:val="00CA6DC4"/>
    <w:rsid w:val="00CA6E00"/>
    <w:rsid w:val="00CA6E02"/>
    <w:rsid w:val="00CA6E64"/>
    <w:rsid w:val="00CA7015"/>
    <w:rsid w:val="00CA752A"/>
    <w:rsid w:val="00CA7D97"/>
    <w:rsid w:val="00CA7D9D"/>
    <w:rsid w:val="00CA7DA6"/>
    <w:rsid w:val="00CB018F"/>
    <w:rsid w:val="00CB0511"/>
    <w:rsid w:val="00CB0512"/>
    <w:rsid w:val="00CB0613"/>
    <w:rsid w:val="00CB062A"/>
    <w:rsid w:val="00CB0680"/>
    <w:rsid w:val="00CB071C"/>
    <w:rsid w:val="00CB0801"/>
    <w:rsid w:val="00CB081F"/>
    <w:rsid w:val="00CB084B"/>
    <w:rsid w:val="00CB0C4B"/>
    <w:rsid w:val="00CB0E4E"/>
    <w:rsid w:val="00CB0F05"/>
    <w:rsid w:val="00CB136C"/>
    <w:rsid w:val="00CB15D2"/>
    <w:rsid w:val="00CB16AE"/>
    <w:rsid w:val="00CB1755"/>
    <w:rsid w:val="00CB1790"/>
    <w:rsid w:val="00CB17E8"/>
    <w:rsid w:val="00CB19DC"/>
    <w:rsid w:val="00CB1A3A"/>
    <w:rsid w:val="00CB1A82"/>
    <w:rsid w:val="00CB2171"/>
    <w:rsid w:val="00CB224C"/>
    <w:rsid w:val="00CB231F"/>
    <w:rsid w:val="00CB23CD"/>
    <w:rsid w:val="00CB24C8"/>
    <w:rsid w:val="00CB2593"/>
    <w:rsid w:val="00CB2B13"/>
    <w:rsid w:val="00CB2B45"/>
    <w:rsid w:val="00CB2B86"/>
    <w:rsid w:val="00CB2FAF"/>
    <w:rsid w:val="00CB3526"/>
    <w:rsid w:val="00CB36F5"/>
    <w:rsid w:val="00CB37DF"/>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D2D"/>
    <w:rsid w:val="00CB4D71"/>
    <w:rsid w:val="00CB4D93"/>
    <w:rsid w:val="00CB502F"/>
    <w:rsid w:val="00CB5045"/>
    <w:rsid w:val="00CB525F"/>
    <w:rsid w:val="00CB53DD"/>
    <w:rsid w:val="00CB54B5"/>
    <w:rsid w:val="00CB550A"/>
    <w:rsid w:val="00CB5C4B"/>
    <w:rsid w:val="00CB5CBF"/>
    <w:rsid w:val="00CB5E6A"/>
    <w:rsid w:val="00CB5F2D"/>
    <w:rsid w:val="00CB5FFC"/>
    <w:rsid w:val="00CB60CD"/>
    <w:rsid w:val="00CB656F"/>
    <w:rsid w:val="00CB65DF"/>
    <w:rsid w:val="00CB670E"/>
    <w:rsid w:val="00CB6A69"/>
    <w:rsid w:val="00CB73DD"/>
    <w:rsid w:val="00CB7B52"/>
    <w:rsid w:val="00CB7C45"/>
    <w:rsid w:val="00CB7D4F"/>
    <w:rsid w:val="00CB7E27"/>
    <w:rsid w:val="00CB7E7E"/>
    <w:rsid w:val="00CB7F96"/>
    <w:rsid w:val="00CC04D9"/>
    <w:rsid w:val="00CC0B7A"/>
    <w:rsid w:val="00CC0C0D"/>
    <w:rsid w:val="00CC0DDB"/>
    <w:rsid w:val="00CC107C"/>
    <w:rsid w:val="00CC13A6"/>
    <w:rsid w:val="00CC176D"/>
    <w:rsid w:val="00CC179B"/>
    <w:rsid w:val="00CC1860"/>
    <w:rsid w:val="00CC1AB5"/>
    <w:rsid w:val="00CC1CB0"/>
    <w:rsid w:val="00CC1E9E"/>
    <w:rsid w:val="00CC1EF6"/>
    <w:rsid w:val="00CC1F31"/>
    <w:rsid w:val="00CC200D"/>
    <w:rsid w:val="00CC212F"/>
    <w:rsid w:val="00CC2482"/>
    <w:rsid w:val="00CC2827"/>
    <w:rsid w:val="00CC2CC2"/>
    <w:rsid w:val="00CC2E58"/>
    <w:rsid w:val="00CC2F59"/>
    <w:rsid w:val="00CC2F66"/>
    <w:rsid w:val="00CC3014"/>
    <w:rsid w:val="00CC327A"/>
    <w:rsid w:val="00CC3460"/>
    <w:rsid w:val="00CC3465"/>
    <w:rsid w:val="00CC3B46"/>
    <w:rsid w:val="00CC3CE0"/>
    <w:rsid w:val="00CC3E48"/>
    <w:rsid w:val="00CC3F96"/>
    <w:rsid w:val="00CC4039"/>
    <w:rsid w:val="00CC403C"/>
    <w:rsid w:val="00CC4234"/>
    <w:rsid w:val="00CC4658"/>
    <w:rsid w:val="00CC48AD"/>
    <w:rsid w:val="00CC4C17"/>
    <w:rsid w:val="00CC4DAA"/>
    <w:rsid w:val="00CC5067"/>
    <w:rsid w:val="00CC5225"/>
    <w:rsid w:val="00CC52AC"/>
    <w:rsid w:val="00CC56A5"/>
    <w:rsid w:val="00CC5A7F"/>
    <w:rsid w:val="00CC5DDE"/>
    <w:rsid w:val="00CC601C"/>
    <w:rsid w:val="00CC61E2"/>
    <w:rsid w:val="00CC6480"/>
    <w:rsid w:val="00CC67EF"/>
    <w:rsid w:val="00CC685B"/>
    <w:rsid w:val="00CC6924"/>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59"/>
    <w:rsid w:val="00CD1052"/>
    <w:rsid w:val="00CD107C"/>
    <w:rsid w:val="00CD10D5"/>
    <w:rsid w:val="00CD11BF"/>
    <w:rsid w:val="00CD13EE"/>
    <w:rsid w:val="00CD178C"/>
    <w:rsid w:val="00CD185E"/>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BB"/>
    <w:rsid w:val="00CD52EC"/>
    <w:rsid w:val="00CD531B"/>
    <w:rsid w:val="00CD5C64"/>
    <w:rsid w:val="00CD5DE1"/>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8C0"/>
    <w:rsid w:val="00CD7BA3"/>
    <w:rsid w:val="00CD7C0C"/>
    <w:rsid w:val="00CD7F31"/>
    <w:rsid w:val="00CE0212"/>
    <w:rsid w:val="00CE05F2"/>
    <w:rsid w:val="00CE0A02"/>
    <w:rsid w:val="00CE0A97"/>
    <w:rsid w:val="00CE0B60"/>
    <w:rsid w:val="00CE0BCF"/>
    <w:rsid w:val="00CE0D51"/>
    <w:rsid w:val="00CE0E5C"/>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602"/>
    <w:rsid w:val="00CE272E"/>
    <w:rsid w:val="00CE28BE"/>
    <w:rsid w:val="00CE2970"/>
    <w:rsid w:val="00CE2D93"/>
    <w:rsid w:val="00CE2E71"/>
    <w:rsid w:val="00CE2FA3"/>
    <w:rsid w:val="00CE34DC"/>
    <w:rsid w:val="00CE3591"/>
    <w:rsid w:val="00CE36BF"/>
    <w:rsid w:val="00CE385F"/>
    <w:rsid w:val="00CE3C75"/>
    <w:rsid w:val="00CE40EB"/>
    <w:rsid w:val="00CE41CF"/>
    <w:rsid w:val="00CE430A"/>
    <w:rsid w:val="00CE452D"/>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B00"/>
    <w:rsid w:val="00CE6E24"/>
    <w:rsid w:val="00CE719D"/>
    <w:rsid w:val="00CE7308"/>
    <w:rsid w:val="00CE732F"/>
    <w:rsid w:val="00CE73E2"/>
    <w:rsid w:val="00CE7A51"/>
    <w:rsid w:val="00CE7E93"/>
    <w:rsid w:val="00CE7FDB"/>
    <w:rsid w:val="00CF0259"/>
    <w:rsid w:val="00CF05D2"/>
    <w:rsid w:val="00CF0AFD"/>
    <w:rsid w:val="00CF0F20"/>
    <w:rsid w:val="00CF0FB8"/>
    <w:rsid w:val="00CF11EB"/>
    <w:rsid w:val="00CF14F2"/>
    <w:rsid w:val="00CF150F"/>
    <w:rsid w:val="00CF15C3"/>
    <w:rsid w:val="00CF1652"/>
    <w:rsid w:val="00CF17C4"/>
    <w:rsid w:val="00CF18BA"/>
    <w:rsid w:val="00CF18D0"/>
    <w:rsid w:val="00CF1985"/>
    <w:rsid w:val="00CF1B22"/>
    <w:rsid w:val="00CF1C9C"/>
    <w:rsid w:val="00CF1D60"/>
    <w:rsid w:val="00CF1DB7"/>
    <w:rsid w:val="00CF1F9C"/>
    <w:rsid w:val="00CF23E3"/>
    <w:rsid w:val="00CF2475"/>
    <w:rsid w:val="00CF24C8"/>
    <w:rsid w:val="00CF2542"/>
    <w:rsid w:val="00CF2585"/>
    <w:rsid w:val="00CF25C0"/>
    <w:rsid w:val="00CF2826"/>
    <w:rsid w:val="00CF28BC"/>
    <w:rsid w:val="00CF2A20"/>
    <w:rsid w:val="00CF2B66"/>
    <w:rsid w:val="00CF2EC0"/>
    <w:rsid w:val="00CF37AB"/>
    <w:rsid w:val="00CF3AEF"/>
    <w:rsid w:val="00CF3E2C"/>
    <w:rsid w:val="00CF4210"/>
    <w:rsid w:val="00CF42ED"/>
    <w:rsid w:val="00CF452D"/>
    <w:rsid w:val="00CF4871"/>
    <w:rsid w:val="00CF4946"/>
    <w:rsid w:val="00CF4AB5"/>
    <w:rsid w:val="00CF4B4F"/>
    <w:rsid w:val="00CF4D6A"/>
    <w:rsid w:val="00CF4F4B"/>
    <w:rsid w:val="00CF5121"/>
    <w:rsid w:val="00CF53B9"/>
    <w:rsid w:val="00CF53D2"/>
    <w:rsid w:val="00CF5557"/>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E4A"/>
    <w:rsid w:val="00CF6FF3"/>
    <w:rsid w:val="00CF7005"/>
    <w:rsid w:val="00CF70A9"/>
    <w:rsid w:val="00CF7103"/>
    <w:rsid w:val="00CF7452"/>
    <w:rsid w:val="00CF76CE"/>
    <w:rsid w:val="00CF7A8A"/>
    <w:rsid w:val="00CF7D5E"/>
    <w:rsid w:val="00CF7E34"/>
    <w:rsid w:val="00CF7FC0"/>
    <w:rsid w:val="00D00444"/>
    <w:rsid w:val="00D0077F"/>
    <w:rsid w:val="00D009ED"/>
    <w:rsid w:val="00D00CBE"/>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77"/>
    <w:rsid w:val="00D03890"/>
    <w:rsid w:val="00D038D2"/>
    <w:rsid w:val="00D038FF"/>
    <w:rsid w:val="00D03919"/>
    <w:rsid w:val="00D03B40"/>
    <w:rsid w:val="00D03C49"/>
    <w:rsid w:val="00D03DCC"/>
    <w:rsid w:val="00D040A9"/>
    <w:rsid w:val="00D0441D"/>
    <w:rsid w:val="00D045A0"/>
    <w:rsid w:val="00D04623"/>
    <w:rsid w:val="00D048B7"/>
    <w:rsid w:val="00D05013"/>
    <w:rsid w:val="00D05074"/>
    <w:rsid w:val="00D0528A"/>
    <w:rsid w:val="00D0545F"/>
    <w:rsid w:val="00D05548"/>
    <w:rsid w:val="00D058C6"/>
    <w:rsid w:val="00D05970"/>
    <w:rsid w:val="00D05BE1"/>
    <w:rsid w:val="00D05D06"/>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4D5"/>
    <w:rsid w:val="00D1183E"/>
    <w:rsid w:val="00D11992"/>
    <w:rsid w:val="00D11A99"/>
    <w:rsid w:val="00D11B45"/>
    <w:rsid w:val="00D11D0B"/>
    <w:rsid w:val="00D12024"/>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D1"/>
    <w:rsid w:val="00D1557C"/>
    <w:rsid w:val="00D15771"/>
    <w:rsid w:val="00D15A01"/>
    <w:rsid w:val="00D16361"/>
    <w:rsid w:val="00D16644"/>
    <w:rsid w:val="00D166EA"/>
    <w:rsid w:val="00D1673E"/>
    <w:rsid w:val="00D167C8"/>
    <w:rsid w:val="00D167D3"/>
    <w:rsid w:val="00D16981"/>
    <w:rsid w:val="00D16BDC"/>
    <w:rsid w:val="00D16C2B"/>
    <w:rsid w:val="00D1711B"/>
    <w:rsid w:val="00D17295"/>
    <w:rsid w:val="00D176F6"/>
    <w:rsid w:val="00D17ABE"/>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D26"/>
    <w:rsid w:val="00D23DA1"/>
    <w:rsid w:val="00D23FA1"/>
    <w:rsid w:val="00D240A7"/>
    <w:rsid w:val="00D2412C"/>
    <w:rsid w:val="00D2428E"/>
    <w:rsid w:val="00D24293"/>
    <w:rsid w:val="00D2441A"/>
    <w:rsid w:val="00D24806"/>
    <w:rsid w:val="00D24AEB"/>
    <w:rsid w:val="00D24B08"/>
    <w:rsid w:val="00D24BEE"/>
    <w:rsid w:val="00D24CA2"/>
    <w:rsid w:val="00D24D2E"/>
    <w:rsid w:val="00D24D36"/>
    <w:rsid w:val="00D24E68"/>
    <w:rsid w:val="00D25272"/>
    <w:rsid w:val="00D2528C"/>
    <w:rsid w:val="00D2540B"/>
    <w:rsid w:val="00D25420"/>
    <w:rsid w:val="00D256BF"/>
    <w:rsid w:val="00D25A52"/>
    <w:rsid w:val="00D262E3"/>
    <w:rsid w:val="00D262FD"/>
    <w:rsid w:val="00D26403"/>
    <w:rsid w:val="00D26489"/>
    <w:rsid w:val="00D264B2"/>
    <w:rsid w:val="00D2674D"/>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8D"/>
    <w:rsid w:val="00D32699"/>
    <w:rsid w:val="00D32745"/>
    <w:rsid w:val="00D32A47"/>
    <w:rsid w:val="00D333C9"/>
    <w:rsid w:val="00D3344B"/>
    <w:rsid w:val="00D33628"/>
    <w:rsid w:val="00D3367D"/>
    <w:rsid w:val="00D336AE"/>
    <w:rsid w:val="00D33963"/>
    <w:rsid w:val="00D339AC"/>
    <w:rsid w:val="00D33B69"/>
    <w:rsid w:val="00D33CCC"/>
    <w:rsid w:val="00D340F9"/>
    <w:rsid w:val="00D343FD"/>
    <w:rsid w:val="00D344AC"/>
    <w:rsid w:val="00D34507"/>
    <w:rsid w:val="00D34785"/>
    <w:rsid w:val="00D34FD4"/>
    <w:rsid w:val="00D3518A"/>
    <w:rsid w:val="00D35467"/>
    <w:rsid w:val="00D3573B"/>
    <w:rsid w:val="00D3575B"/>
    <w:rsid w:val="00D358C7"/>
    <w:rsid w:val="00D35959"/>
    <w:rsid w:val="00D35A0B"/>
    <w:rsid w:val="00D36598"/>
    <w:rsid w:val="00D3659D"/>
    <w:rsid w:val="00D3661A"/>
    <w:rsid w:val="00D36AEA"/>
    <w:rsid w:val="00D36C20"/>
    <w:rsid w:val="00D36FAC"/>
    <w:rsid w:val="00D371C9"/>
    <w:rsid w:val="00D37602"/>
    <w:rsid w:val="00D3762C"/>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37C"/>
    <w:rsid w:val="00D4144E"/>
    <w:rsid w:val="00D41A98"/>
    <w:rsid w:val="00D41EDC"/>
    <w:rsid w:val="00D41F07"/>
    <w:rsid w:val="00D42085"/>
    <w:rsid w:val="00D42144"/>
    <w:rsid w:val="00D422FF"/>
    <w:rsid w:val="00D423A3"/>
    <w:rsid w:val="00D42AF8"/>
    <w:rsid w:val="00D42BD7"/>
    <w:rsid w:val="00D42C2F"/>
    <w:rsid w:val="00D42D53"/>
    <w:rsid w:val="00D42D6A"/>
    <w:rsid w:val="00D43025"/>
    <w:rsid w:val="00D430CE"/>
    <w:rsid w:val="00D431E1"/>
    <w:rsid w:val="00D43207"/>
    <w:rsid w:val="00D434A1"/>
    <w:rsid w:val="00D43567"/>
    <w:rsid w:val="00D435BA"/>
    <w:rsid w:val="00D436D3"/>
    <w:rsid w:val="00D4373C"/>
    <w:rsid w:val="00D438E1"/>
    <w:rsid w:val="00D439E1"/>
    <w:rsid w:val="00D43ABE"/>
    <w:rsid w:val="00D43C2E"/>
    <w:rsid w:val="00D43C9C"/>
    <w:rsid w:val="00D44033"/>
    <w:rsid w:val="00D4423E"/>
    <w:rsid w:val="00D447E8"/>
    <w:rsid w:val="00D45036"/>
    <w:rsid w:val="00D45396"/>
    <w:rsid w:val="00D453FB"/>
    <w:rsid w:val="00D45547"/>
    <w:rsid w:val="00D45590"/>
    <w:rsid w:val="00D457BD"/>
    <w:rsid w:val="00D45BD7"/>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4DB"/>
    <w:rsid w:val="00D4762C"/>
    <w:rsid w:val="00D47651"/>
    <w:rsid w:val="00D47A1A"/>
    <w:rsid w:val="00D47CCB"/>
    <w:rsid w:val="00D47D7E"/>
    <w:rsid w:val="00D47DE6"/>
    <w:rsid w:val="00D47F8D"/>
    <w:rsid w:val="00D5012A"/>
    <w:rsid w:val="00D50471"/>
    <w:rsid w:val="00D504A0"/>
    <w:rsid w:val="00D504B2"/>
    <w:rsid w:val="00D505DC"/>
    <w:rsid w:val="00D50A8A"/>
    <w:rsid w:val="00D50B42"/>
    <w:rsid w:val="00D51095"/>
    <w:rsid w:val="00D5118F"/>
    <w:rsid w:val="00D51741"/>
    <w:rsid w:val="00D517F9"/>
    <w:rsid w:val="00D51DBE"/>
    <w:rsid w:val="00D51E0D"/>
    <w:rsid w:val="00D51E6F"/>
    <w:rsid w:val="00D52000"/>
    <w:rsid w:val="00D520D2"/>
    <w:rsid w:val="00D52407"/>
    <w:rsid w:val="00D52566"/>
    <w:rsid w:val="00D525BD"/>
    <w:rsid w:val="00D5299C"/>
    <w:rsid w:val="00D52B7C"/>
    <w:rsid w:val="00D52BA5"/>
    <w:rsid w:val="00D52D72"/>
    <w:rsid w:val="00D53221"/>
    <w:rsid w:val="00D532B0"/>
    <w:rsid w:val="00D53348"/>
    <w:rsid w:val="00D5344C"/>
    <w:rsid w:val="00D53465"/>
    <w:rsid w:val="00D53486"/>
    <w:rsid w:val="00D534CB"/>
    <w:rsid w:val="00D534E9"/>
    <w:rsid w:val="00D53A22"/>
    <w:rsid w:val="00D53A2C"/>
    <w:rsid w:val="00D53C57"/>
    <w:rsid w:val="00D53D01"/>
    <w:rsid w:val="00D53F07"/>
    <w:rsid w:val="00D541BE"/>
    <w:rsid w:val="00D545B5"/>
    <w:rsid w:val="00D546EB"/>
    <w:rsid w:val="00D54704"/>
    <w:rsid w:val="00D54865"/>
    <w:rsid w:val="00D54AB3"/>
    <w:rsid w:val="00D54B6B"/>
    <w:rsid w:val="00D54B93"/>
    <w:rsid w:val="00D54D9C"/>
    <w:rsid w:val="00D54F2A"/>
    <w:rsid w:val="00D54F39"/>
    <w:rsid w:val="00D54F85"/>
    <w:rsid w:val="00D550F6"/>
    <w:rsid w:val="00D55190"/>
    <w:rsid w:val="00D55273"/>
    <w:rsid w:val="00D553B9"/>
    <w:rsid w:val="00D5563A"/>
    <w:rsid w:val="00D557B9"/>
    <w:rsid w:val="00D5589D"/>
    <w:rsid w:val="00D558AB"/>
    <w:rsid w:val="00D559CC"/>
    <w:rsid w:val="00D55BDD"/>
    <w:rsid w:val="00D55C3B"/>
    <w:rsid w:val="00D55DDA"/>
    <w:rsid w:val="00D56008"/>
    <w:rsid w:val="00D5609B"/>
    <w:rsid w:val="00D562E9"/>
    <w:rsid w:val="00D568E5"/>
    <w:rsid w:val="00D56973"/>
    <w:rsid w:val="00D5699C"/>
    <w:rsid w:val="00D56A72"/>
    <w:rsid w:val="00D56B1D"/>
    <w:rsid w:val="00D56C06"/>
    <w:rsid w:val="00D56DCC"/>
    <w:rsid w:val="00D57061"/>
    <w:rsid w:val="00D57241"/>
    <w:rsid w:val="00D572AF"/>
    <w:rsid w:val="00D572B9"/>
    <w:rsid w:val="00D5768A"/>
    <w:rsid w:val="00D57747"/>
    <w:rsid w:val="00D577DD"/>
    <w:rsid w:val="00D578FF"/>
    <w:rsid w:val="00D57B45"/>
    <w:rsid w:val="00D57EBB"/>
    <w:rsid w:val="00D600AE"/>
    <w:rsid w:val="00D600C2"/>
    <w:rsid w:val="00D60356"/>
    <w:rsid w:val="00D603FF"/>
    <w:rsid w:val="00D604A5"/>
    <w:rsid w:val="00D606A4"/>
    <w:rsid w:val="00D60866"/>
    <w:rsid w:val="00D60B24"/>
    <w:rsid w:val="00D60CFE"/>
    <w:rsid w:val="00D60D4D"/>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BD7"/>
    <w:rsid w:val="00D62D92"/>
    <w:rsid w:val="00D62DBB"/>
    <w:rsid w:val="00D62F15"/>
    <w:rsid w:val="00D630C3"/>
    <w:rsid w:val="00D63315"/>
    <w:rsid w:val="00D634F1"/>
    <w:rsid w:val="00D63811"/>
    <w:rsid w:val="00D63A1B"/>
    <w:rsid w:val="00D63A3E"/>
    <w:rsid w:val="00D63B2D"/>
    <w:rsid w:val="00D63B59"/>
    <w:rsid w:val="00D63C3F"/>
    <w:rsid w:val="00D63DCF"/>
    <w:rsid w:val="00D63F1C"/>
    <w:rsid w:val="00D63FF3"/>
    <w:rsid w:val="00D64347"/>
    <w:rsid w:val="00D644B5"/>
    <w:rsid w:val="00D64544"/>
    <w:rsid w:val="00D64853"/>
    <w:rsid w:val="00D648AE"/>
    <w:rsid w:val="00D649E8"/>
    <w:rsid w:val="00D64B6B"/>
    <w:rsid w:val="00D64C25"/>
    <w:rsid w:val="00D64C89"/>
    <w:rsid w:val="00D64CA2"/>
    <w:rsid w:val="00D64FEA"/>
    <w:rsid w:val="00D650BC"/>
    <w:rsid w:val="00D65218"/>
    <w:rsid w:val="00D653D1"/>
    <w:rsid w:val="00D65486"/>
    <w:rsid w:val="00D655ED"/>
    <w:rsid w:val="00D655F8"/>
    <w:rsid w:val="00D656FE"/>
    <w:rsid w:val="00D65A80"/>
    <w:rsid w:val="00D65EEB"/>
    <w:rsid w:val="00D65F1F"/>
    <w:rsid w:val="00D662DD"/>
    <w:rsid w:val="00D665B5"/>
    <w:rsid w:val="00D666FF"/>
    <w:rsid w:val="00D66828"/>
    <w:rsid w:val="00D66E01"/>
    <w:rsid w:val="00D6721D"/>
    <w:rsid w:val="00D672DD"/>
    <w:rsid w:val="00D67432"/>
    <w:rsid w:val="00D674AE"/>
    <w:rsid w:val="00D675EF"/>
    <w:rsid w:val="00D675FD"/>
    <w:rsid w:val="00D67D4F"/>
    <w:rsid w:val="00D67DB1"/>
    <w:rsid w:val="00D7000A"/>
    <w:rsid w:val="00D700D9"/>
    <w:rsid w:val="00D705BD"/>
    <w:rsid w:val="00D70779"/>
    <w:rsid w:val="00D707DD"/>
    <w:rsid w:val="00D709B5"/>
    <w:rsid w:val="00D70A8D"/>
    <w:rsid w:val="00D70DAE"/>
    <w:rsid w:val="00D70EE4"/>
    <w:rsid w:val="00D710A5"/>
    <w:rsid w:val="00D71245"/>
    <w:rsid w:val="00D718F7"/>
    <w:rsid w:val="00D7194D"/>
    <w:rsid w:val="00D719D8"/>
    <w:rsid w:val="00D71B02"/>
    <w:rsid w:val="00D71B6F"/>
    <w:rsid w:val="00D71D71"/>
    <w:rsid w:val="00D71D7D"/>
    <w:rsid w:val="00D7210D"/>
    <w:rsid w:val="00D72190"/>
    <w:rsid w:val="00D7232C"/>
    <w:rsid w:val="00D72680"/>
    <w:rsid w:val="00D726EE"/>
    <w:rsid w:val="00D726FE"/>
    <w:rsid w:val="00D72731"/>
    <w:rsid w:val="00D727ED"/>
    <w:rsid w:val="00D729D9"/>
    <w:rsid w:val="00D72B4A"/>
    <w:rsid w:val="00D72BAF"/>
    <w:rsid w:val="00D73073"/>
    <w:rsid w:val="00D7309A"/>
    <w:rsid w:val="00D7313A"/>
    <w:rsid w:val="00D731B2"/>
    <w:rsid w:val="00D73592"/>
    <w:rsid w:val="00D736DA"/>
    <w:rsid w:val="00D737FC"/>
    <w:rsid w:val="00D738F3"/>
    <w:rsid w:val="00D73A1F"/>
    <w:rsid w:val="00D73BAC"/>
    <w:rsid w:val="00D73F72"/>
    <w:rsid w:val="00D7401F"/>
    <w:rsid w:val="00D74062"/>
    <w:rsid w:val="00D7430D"/>
    <w:rsid w:val="00D74482"/>
    <w:rsid w:val="00D74A45"/>
    <w:rsid w:val="00D74AFF"/>
    <w:rsid w:val="00D74BC2"/>
    <w:rsid w:val="00D74BED"/>
    <w:rsid w:val="00D74C65"/>
    <w:rsid w:val="00D74F41"/>
    <w:rsid w:val="00D74F7F"/>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D7B"/>
    <w:rsid w:val="00D76DEC"/>
    <w:rsid w:val="00D76E10"/>
    <w:rsid w:val="00D77094"/>
    <w:rsid w:val="00D771EA"/>
    <w:rsid w:val="00D77242"/>
    <w:rsid w:val="00D7738B"/>
    <w:rsid w:val="00D77842"/>
    <w:rsid w:val="00D77C05"/>
    <w:rsid w:val="00D77D30"/>
    <w:rsid w:val="00D77DF7"/>
    <w:rsid w:val="00D80055"/>
    <w:rsid w:val="00D8033B"/>
    <w:rsid w:val="00D80837"/>
    <w:rsid w:val="00D80877"/>
    <w:rsid w:val="00D80A49"/>
    <w:rsid w:val="00D80E87"/>
    <w:rsid w:val="00D80EB3"/>
    <w:rsid w:val="00D81046"/>
    <w:rsid w:val="00D810C1"/>
    <w:rsid w:val="00D81164"/>
    <w:rsid w:val="00D812F4"/>
    <w:rsid w:val="00D81519"/>
    <w:rsid w:val="00D8175D"/>
    <w:rsid w:val="00D81C57"/>
    <w:rsid w:val="00D81FA2"/>
    <w:rsid w:val="00D8227C"/>
    <w:rsid w:val="00D82313"/>
    <w:rsid w:val="00D82363"/>
    <w:rsid w:val="00D8255C"/>
    <w:rsid w:val="00D8271F"/>
    <w:rsid w:val="00D82888"/>
    <w:rsid w:val="00D82945"/>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6EF"/>
    <w:rsid w:val="00D84A3D"/>
    <w:rsid w:val="00D84E11"/>
    <w:rsid w:val="00D84E4A"/>
    <w:rsid w:val="00D84FAB"/>
    <w:rsid w:val="00D8503D"/>
    <w:rsid w:val="00D85116"/>
    <w:rsid w:val="00D853BA"/>
    <w:rsid w:val="00D8578A"/>
    <w:rsid w:val="00D85983"/>
    <w:rsid w:val="00D85D7C"/>
    <w:rsid w:val="00D85E1E"/>
    <w:rsid w:val="00D85E24"/>
    <w:rsid w:val="00D85E87"/>
    <w:rsid w:val="00D86061"/>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AB5"/>
    <w:rsid w:val="00D90FF5"/>
    <w:rsid w:val="00D9103F"/>
    <w:rsid w:val="00D913FD"/>
    <w:rsid w:val="00D9142E"/>
    <w:rsid w:val="00D919B4"/>
    <w:rsid w:val="00D92337"/>
    <w:rsid w:val="00D924BB"/>
    <w:rsid w:val="00D927FE"/>
    <w:rsid w:val="00D92CAF"/>
    <w:rsid w:val="00D9339A"/>
    <w:rsid w:val="00D934A3"/>
    <w:rsid w:val="00D936AE"/>
    <w:rsid w:val="00D93864"/>
    <w:rsid w:val="00D939D7"/>
    <w:rsid w:val="00D93A7F"/>
    <w:rsid w:val="00D93A82"/>
    <w:rsid w:val="00D93AD1"/>
    <w:rsid w:val="00D93DC1"/>
    <w:rsid w:val="00D942B1"/>
    <w:rsid w:val="00D94456"/>
    <w:rsid w:val="00D9459A"/>
    <w:rsid w:val="00D9563E"/>
    <w:rsid w:val="00D95982"/>
    <w:rsid w:val="00D95A0A"/>
    <w:rsid w:val="00D95CA7"/>
    <w:rsid w:val="00D95D7E"/>
    <w:rsid w:val="00D96185"/>
    <w:rsid w:val="00D966E5"/>
    <w:rsid w:val="00D9699E"/>
    <w:rsid w:val="00D969AC"/>
    <w:rsid w:val="00D96B32"/>
    <w:rsid w:val="00D96E0A"/>
    <w:rsid w:val="00D96E86"/>
    <w:rsid w:val="00D96EBC"/>
    <w:rsid w:val="00D97A92"/>
    <w:rsid w:val="00D97BCA"/>
    <w:rsid w:val="00D97EAB"/>
    <w:rsid w:val="00D97F40"/>
    <w:rsid w:val="00DA009B"/>
    <w:rsid w:val="00DA019F"/>
    <w:rsid w:val="00DA02D2"/>
    <w:rsid w:val="00DA03FD"/>
    <w:rsid w:val="00DA087D"/>
    <w:rsid w:val="00DA08A5"/>
    <w:rsid w:val="00DA0B99"/>
    <w:rsid w:val="00DA0E7F"/>
    <w:rsid w:val="00DA0F41"/>
    <w:rsid w:val="00DA102A"/>
    <w:rsid w:val="00DA1191"/>
    <w:rsid w:val="00DA14FA"/>
    <w:rsid w:val="00DA19D8"/>
    <w:rsid w:val="00DA1CB7"/>
    <w:rsid w:val="00DA1D15"/>
    <w:rsid w:val="00DA1DF1"/>
    <w:rsid w:val="00DA2022"/>
    <w:rsid w:val="00DA231F"/>
    <w:rsid w:val="00DA2476"/>
    <w:rsid w:val="00DA24D2"/>
    <w:rsid w:val="00DA27DD"/>
    <w:rsid w:val="00DA2A05"/>
    <w:rsid w:val="00DA2A2F"/>
    <w:rsid w:val="00DA2A68"/>
    <w:rsid w:val="00DA2A8E"/>
    <w:rsid w:val="00DA2ABF"/>
    <w:rsid w:val="00DA2ACA"/>
    <w:rsid w:val="00DA2ED8"/>
    <w:rsid w:val="00DA300F"/>
    <w:rsid w:val="00DA3143"/>
    <w:rsid w:val="00DA3B07"/>
    <w:rsid w:val="00DA3C32"/>
    <w:rsid w:val="00DA3CD1"/>
    <w:rsid w:val="00DA3D55"/>
    <w:rsid w:val="00DA3E09"/>
    <w:rsid w:val="00DA3F40"/>
    <w:rsid w:val="00DA3F96"/>
    <w:rsid w:val="00DA3FD3"/>
    <w:rsid w:val="00DA4273"/>
    <w:rsid w:val="00DA437F"/>
    <w:rsid w:val="00DA4450"/>
    <w:rsid w:val="00DA44C1"/>
    <w:rsid w:val="00DA4692"/>
    <w:rsid w:val="00DA4767"/>
    <w:rsid w:val="00DA47E2"/>
    <w:rsid w:val="00DA4931"/>
    <w:rsid w:val="00DA4A32"/>
    <w:rsid w:val="00DA4B62"/>
    <w:rsid w:val="00DA4D90"/>
    <w:rsid w:val="00DA4E63"/>
    <w:rsid w:val="00DA4EEA"/>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B2E"/>
    <w:rsid w:val="00DA6C53"/>
    <w:rsid w:val="00DA6E42"/>
    <w:rsid w:val="00DA70D0"/>
    <w:rsid w:val="00DA722E"/>
    <w:rsid w:val="00DA73C4"/>
    <w:rsid w:val="00DA76CC"/>
    <w:rsid w:val="00DA7733"/>
    <w:rsid w:val="00DA78EF"/>
    <w:rsid w:val="00DA7A57"/>
    <w:rsid w:val="00DA7C22"/>
    <w:rsid w:val="00DA7DD9"/>
    <w:rsid w:val="00DA7E98"/>
    <w:rsid w:val="00DA7F89"/>
    <w:rsid w:val="00DB0003"/>
    <w:rsid w:val="00DB025D"/>
    <w:rsid w:val="00DB0276"/>
    <w:rsid w:val="00DB0389"/>
    <w:rsid w:val="00DB0651"/>
    <w:rsid w:val="00DB085C"/>
    <w:rsid w:val="00DB089E"/>
    <w:rsid w:val="00DB0A0C"/>
    <w:rsid w:val="00DB0B57"/>
    <w:rsid w:val="00DB0F0A"/>
    <w:rsid w:val="00DB0FD3"/>
    <w:rsid w:val="00DB1121"/>
    <w:rsid w:val="00DB132E"/>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6E"/>
    <w:rsid w:val="00DB2BDB"/>
    <w:rsid w:val="00DB2CF5"/>
    <w:rsid w:val="00DB2F91"/>
    <w:rsid w:val="00DB33A5"/>
    <w:rsid w:val="00DB355A"/>
    <w:rsid w:val="00DB398E"/>
    <w:rsid w:val="00DB3A23"/>
    <w:rsid w:val="00DB3BA6"/>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4B3"/>
    <w:rsid w:val="00DB570F"/>
    <w:rsid w:val="00DB5711"/>
    <w:rsid w:val="00DB5A6A"/>
    <w:rsid w:val="00DB5A7B"/>
    <w:rsid w:val="00DB5BA0"/>
    <w:rsid w:val="00DB5E46"/>
    <w:rsid w:val="00DB653A"/>
    <w:rsid w:val="00DB66AD"/>
    <w:rsid w:val="00DB6A2F"/>
    <w:rsid w:val="00DB7087"/>
    <w:rsid w:val="00DB73CA"/>
    <w:rsid w:val="00DB7807"/>
    <w:rsid w:val="00DB7960"/>
    <w:rsid w:val="00DB7B37"/>
    <w:rsid w:val="00DB7C9F"/>
    <w:rsid w:val="00DC02A3"/>
    <w:rsid w:val="00DC05AF"/>
    <w:rsid w:val="00DC0935"/>
    <w:rsid w:val="00DC09AB"/>
    <w:rsid w:val="00DC0D72"/>
    <w:rsid w:val="00DC0D9E"/>
    <w:rsid w:val="00DC0ED8"/>
    <w:rsid w:val="00DC13E3"/>
    <w:rsid w:val="00DC1414"/>
    <w:rsid w:val="00DC1875"/>
    <w:rsid w:val="00DC1927"/>
    <w:rsid w:val="00DC199E"/>
    <w:rsid w:val="00DC1A47"/>
    <w:rsid w:val="00DC1F36"/>
    <w:rsid w:val="00DC1F70"/>
    <w:rsid w:val="00DC211C"/>
    <w:rsid w:val="00DC240F"/>
    <w:rsid w:val="00DC24EA"/>
    <w:rsid w:val="00DC2663"/>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7EF"/>
    <w:rsid w:val="00DC4B3B"/>
    <w:rsid w:val="00DC4CB9"/>
    <w:rsid w:val="00DC4E86"/>
    <w:rsid w:val="00DC53BF"/>
    <w:rsid w:val="00DC546B"/>
    <w:rsid w:val="00DC57D2"/>
    <w:rsid w:val="00DC5879"/>
    <w:rsid w:val="00DC5BE4"/>
    <w:rsid w:val="00DC5EC6"/>
    <w:rsid w:val="00DC625D"/>
    <w:rsid w:val="00DC63A6"/>
    <w:rsid w:val="00DC65B0"/>
    <w:rsid w:val="00DC6629"/>
    <w:rsid w:val="00DC6744"/>
    <w:rsid w:val="00DC690A"/>
    <w:rsid w:val="00DC6D1C"/>
    <w:rsid w:val="00DC6F12"/>
    <w:rsid w:val="00DC7446"/>
    <w:rsid w:val="00DC745E"/>
    <w:rsid w:val="00DC783C"/>
    <w:rsid w:val="00DC7B92"/>
    <w:rsid w:val="00DC7BD1"/>
    <w:rsid w:val="00DC7C86"/>
    <w:rsid w:val="00DD00A0"/>
    <w:rsid w:val="00DD0552"/>
    <w:rsid w:val="00DD0731"/>
    <w:rsid w:val="00DD07FF"/>
    <w:rsid w:val="00DD0ABB"/>
    <w:rsid w:val="00DD0B7F"/>
    <w:rsid w:val="00DD0BD9"/>
    <w:rsid w:val="00DD0CE9"/>
    <w:rsid w:val="00DD0E8E"/>
    <w:rsid w:val="00DD0F4B"/>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BE0"/>
    <w:rsid w:val="00DD2C97"/>
    <w:rsid w:val="00DD2CE0"/>
    <w:rsid w:val="00DD2F3B"/>
    <w:rsid w:val="00DD2F7D"/>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CB8"/>
    <w:rsid w:val="00DD6071"/>
    <w:rsid w:val="00DD61A9"/>
    <w:rsid w:val="00DD63A9"/>
    <w:rsid w:val="00DD63DD"/>
    <w:rsid w:val="00DD645E"/>
    <w:rsid w:val="00DD64B4"/>
    <w:rsid w:val="00DD6661"/>
    <w:rsid w:val="00DD69B2"/>
    <w:rsid w:val="00DD6CA0"/>
    <w:rsid w:val="00DD6F16"/>
    <w:rsid w:val="00DD6F4C"/>
    <w:rsid w:val="00DD703A"/>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F77"/>
    <w:rsid w:val="00DE0F99"/>
    <w:rsid w:val="00DE111C"/>
    <w:rsid w:val="00DE1158"/>
    <w:rsid w:val="00DE140B"/>
    <w:rsid w:val="00DE1855"/>
    <w:rsid w:val="00DE19F0"/>
    <w:rsid w:val="00DE1E35"/>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63"/>
    <w:rsid w:val="00DE3456"/>
    <w:rsid w:val="00DE3967"/>
    <w:rsid w:val="00DE3AE0"/>
    <w:rsid w:val="00DE3B06"/>
    <w:rsid w:val="00DE3ED7"/>
    <w:rsid w:val="00DE40FE"/>
    <w:rsid w:val="00DE4126"/>
    <w:rsid w:val="00DE4144"/>
    <w:rsid w:val="00DE4264"/>
    <w:rsid w:val="00DE42F6"/>
    <w:rsid w:val="00DE44FD"/>
    <w:rsid w:val="00DE4A5B"/>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3D5"/>
    <w:rsid w:val="00DF0531"/>
    <w:rsid w:val="00DF06B7"/>
    <w:rsid w:val="00DF0707"/>
    <w:rsid w:val="00DF07D0"/>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AD7"/>
    <w:rsid w:val="00DF5E5E"/>
    <w:rsid w:val="00DF5E98"/>
    <w:rsid w:val="00DF61FA"/>
    <w:rsid w:val="00DF628C"/>
    <w:rsid w:val="00DF681F"/>
    <w:rsid w:val="00DF6837"/>
    <w:rsid w:val="00DF6904"/>
    <w:rsid w:val="00DF6BEF"/>
    <w:rsid w:val="00DF6CDC"/>
    <w:rsid w:val="00DF6F3C"/>
    <w:rsid w:val="00DF715C"/>
    <w:rsid w:val="00DF71D7"/>
    <w:rsid w:val="00DF726C"/>
    <w:rsid w:val="00DF74E8"/>
    <w:rsid w:val="00DF76DB"/>
    <w:rsid w:val="00DF779E"/>
    <w:rsid w:val="00DF7AF4"/>
    <w:rsid w:val="00DF7BC1"/>
    <w:rsid w:val="00E0007D"/>
    <w:rsid w:val="00E00136"/>
    <w:rsid w:val="00E00146"/>
    <w:rsid w:val="00E004B9"/>
    <w:rsid w:val="00E00BC1"/>
    <w:rsid w:val="00E00CEE"/>
    <w:rsid w:val="00E00D17"/>
    <w:rsid w:val="00E00F32"/>
    <w:rsid w:val="00E0108B"/>
    <w:rsid w:val="00E01444"/>
    <w:rsid w:val="00E01679"/>
    <w:rsid w:val="00E01A8A"/>
    <w:rsid w:val="00E01EE5"/>
    <w:rsid w:val="00E02073"/>
    <w:rsid w:val="00E025CE"/>
    <w:rsid w:val="00E02610"/>
    <w:rsid w:val="00E027C7"/>
    <w:rsid w:val="00E02882"/>
    <w:rsid w:val="00E029E0"/>
    <w:rsid w:val="00E02BAA"/>
    <w:rsid w:val="00E02D0D"/>
    <w:rsid w:val="00E02D25"/>
    <w:rsid w:val="00E02E3A"/>
    <w:rsid w:val="00E02E8E"/>
    <w:rsid w:val="00E03147"/>
    <w:rsid w:val="00E032C8"/>
    <w:rsid w:val="00E034C0"/>
    <w:rsid w:val="00E036AC"/>
    <w:rsid w:val="00E037FB"/>
    <w:rsid w:val="00E039C2"/>
    <w:rsid w:val="00E03EF8"/>
    <w:rsid w:val="00E0406C"/>
    <w:rsid w:val="00E040F8"/>
    <w:rsid w:val="00E041B2"/>
    <w:rsid w:val="00E044B9"/>
    <w:rsid w:val="00E04628"/>
    <w:rsid w:val="00E04A3D"/>
    <w:rsid w:val="00E04AA3"/>
    <w:rsid w:val="00E0525F"/>
    <w:rsid w:val="00E052E3"/>
    <w:rsid w:val="00E053B1"/>
    <w:rsid w:val="00E05951"/>
    <w:rsid w:val="00E05E21"/>
    <w:rsid w:val="00E05E88"/>
    <w:rsid w:val="00E06723"/>
    <w:rsid w:val="00E067B4"/>
    <w:rsid w:val="00E06973"/>
    <w:rsid w:val="00E06C0A"/>
    <w:rsid w:val="00E070DA"/>
    <w:rsid w:val="00E072EE"/>
    <w:rsid w:val="00E07796"/>
    <w:rsid w:val="00E07833"/>
    <w:rsid w:val="00E079B1"/>
    <w:rsid w:val="00E07A22"/>
    <w:rsid w:val="00E07A5E"/>
    <w:rsid w:val="00E07BDF"/>
    <w:rsid w:val="00E07D8A"/>
    <w:rsid w:val="00E10098"/>
    <w:rsid w:val="00E102FF"/>
    <w:rsid w:val="00E1041E"/>
    <w:rsid w:val="00E10643"/>
    <w:rsid w:val="00E107C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227"/>
    <w:rsid w:val="00E132B0"/>
    <w:rsid w:val="00E13762"/>
    <w:rsid w:val="00E137B9"/>
    <w:rsid w:val="00E139A5"/>
    <w:rsid w:val="00E13DAF"/>
    <w:rsid w:val="00E142FE"/>
    <w:rsid w:val="00E14384"/>
    <w:rsid w:val="00E143FA"/>
    <w:rsid w:val="00E144D4"/>
    <w:rsid w:val="00E1463A"/>
    <w:rsid w:val="00E14808"/>
    <w:rsid w:val="00E148BB"/>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86E"/>
    <w:rsid w:val="00E169A7"/>
    <w:rsid w:val="00E16AEA"/>
    <w:rsid w:val="00E16B4D"/>
    <w:rsid w:val="00E16B6F"/>
    <w:rsid w:val="00E16C62"/>
    <w:rsid w:val="00E16D54"/>
    <w:rsid w:val="00E16DEC"/>
    <w:rsid w:val="00E16E64"/>
    <w:rsid w:val="00E16F0C"/>
    <w:rsid w:val="00E16FF8"/>
    <w:rsid w:val="00E170F1"/>
    <w:rsid w:val="00E1719D"/>
    <w:rsid w:val="00E17227"/>
    <w:rsid w:val="00E17577"/>
    <w:rsid w:val="00E177CC"/>
    <w:rsid w:val="00E1790C"/>
    <w:rsid w:val="00E17961"/>
    <w:rsid w:val="00E179B6"/>
    <w:rsid w:val="00E17C8F"/>
    <w:rsid w:val="00E17C96"/>
    <w:rsid w:val="00E17E36"/>
    <w:rsid w:val="00E17F08"/>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445"/>
    <w:rsid w:val="00E2351A"/>
    <w:rsid w:val="00E2368E"/>
    <w:rsid w:val="00E239C0"/>
    <w:rsid w:val="00E23B1E"/>
    <w:rsid w:val="00E23BDC"/>
    <w:rsid w:val="00E23DAD"/>
    <w:rsid w:val="00E23DF8"/>
    <w:rsid w:val="00E23F4D"/>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9C"/>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C25"/>
    <w:rsid w:val="00E26EDB"/>
    <w:rsid w:val="00E2710F"/>
    <w:rsid w:val="00E27143"/>
    <w:rsid w:val="00E272C7"/>
    <w:rsid w:val="00E2751E"/>
    <w:rsid w:val="00E2757E"/>
    <w:rsid w:val="00E2762A"/>
    <w:rsid w:val="00E279F5"/>
    <w:rsid w:val="00E27AE1"/>
    <w:rsid w:val="00E27DA4"/>
    <w:rsid w:val="00E27EF9"/>
    <w:rsid w:val="00E3022E"/>
    <w:rsid w:val="00E3070B"/>
    <w:rsid w:val="00E30CFC"/>
    <w:rsid w:val="00E30DB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DE8"/>
    <w:rsid w:val="00E35EA7"/>
    <w:rsid w:val="00E360B7"/>
    <w:rsid w:val="00E36167"/>
    <w:rsid w:val="00E36430"/>
    <w:rsid w:val="00E36688"/>
    <w:rsid w:val="00E36709"/>
    <w:rsid w:val="00E370B1"/>
    <w:rsid w:val="00E3712A"/>
    <w:rsid w:val="00E371D6"/>
    <w:rsid w:val="00E372B1"/>
    <w:rsid w:val="00E37302"/>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F2"/>
    <w:rsid w:val="00E40244"/>
    <w:rsid w:val="00E40249"/>
    <w:rsid w:val="00E4060A"/>
    <w:rsid w:val="00E40963"/>
    <w:rsid w:val="00E40E29"/>
    <w:rsid w:val="00E40FCD"/>
    <w:rsid w:val="00E410C4"/>
    <w:rsid w:val="00E411E4"/>
    <w:rsid w:val="00E41240"/>
    <w:rsid w:val="00E416B9"/>
    <w:rsid w:val="00E41A14"/>
    <w:rsid w:val="00E41D55"/>
    <w:rsid w:val="00E41EAC"/>
    <w:rsid w:val="00E41F9A"/>
    <w:rsid w:val="00E41FB5"/>
    <w:rsid w:val="00E42226"/>
    <w:rsid w:val="00E422F8"/>
    <w:rsid w:val="00E42405"/>
    <w:rsid w:val="00E4252B"/>
    <w:rsid w:val="00E42A94"/>
    <w:rsid w:val="00E42E4D"/>
    <w:rsid w:val="00E42FEA"/>
    <w:rsid w:val="00E434C1"/>
    <w:rsid w:val="00E434DD"/>
    <w:rsid w:val="00E436A3"/>
    <w:rsid w:val="00E4390B"/>
    <w:rsid w:val="00E43949"/>
    <w:rsid w:val="00E439A5"/>
    <w:rsid w:val="00E43A56"/>
    <w:rsid w:val="00E43B31"/>
    <w:rsid w:val="00E43C8F"/>
    <w:rsid w:val="00E43D1D"/>
    <w:rsid w:val="00E43EB4"/>
    <w:rsid w:val="00E440B8"/>
    <w:rsid w:val="00E44496"/>
    <w:rsid w:val="00E4450A"/>
    <w:rsid w:val="00E44553"/>
    <w:rsid w:val="00E449C2"/>
    <w:rsid w:val="00E449DD"/>
    <w:rsid w:val="00E44AAC"/>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21F"/>
    <w:rsid w:val="00E4730F"/>
    <w:rsid w:val="00E4737D"/>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915"/>
    <w:rsid w:val="00E5191C"/>
    <w:rsid w:val="00E51A52"/>
    <w:rsid w:val="00E51B7A"/>
    <w:rsid w:val="00E51D5D"/>
    <w:rsid w:val="00E51DD9"/>
    <w:rsid w:val="00E520A2"/>
    <w:rsid w:val="00E5234A"/>
    <w:rsid w:val="00E524D5"/>
    <w:rsid w:val="00E5252A"/>
    <w:rsid w:val="00E5262B"/>
    <w:rsid w:val="00E52651"/>
    <w:rsid w:val="00E52CD7"/>
    <w:rsid w:val="00E52F9A"/>
    <w:rsid w:val="00E53157"/>
    <w:rsid w:val="00E5340D"/>
    <w:rsid w:val="00E53689"/>
    <w:rsid w:val="00E537BD"/>
    <w:rsid w:val="00E53A2F"/>
    <w:rsid w:val="00E53D34"/>
    <w:rsid w:val="00E53D9B"/>
    <w:rsid w:val="00E5405A"/>
    <w:rsid w:val="00E54141"/>
    <w:rsid w:val="00E54540"/>
    <w:rsid w:val="00E54BC9"/>
    <w:rsid w:val="00E54C3F"/>
    <w:rsid w:val="00E54D65"/>
    <w:rsid w:val="00E54DE2"/>
    <w:rsid w:val="00E54E11"/>
    <w:rsid w:val="00E55727"/>
    <w:rsid w:val="00E55734"/>
    <w:rsid w:val="00E55AAB"/>
    <w:rsid w:val="00E55D8A"/>
    <w:rsid w:val="00E55FE3"/>
    <w:rsid w:val="00E561C6"/>
    <w:rsid w:val="00E5631E"/>
    <w:rsid w:val="00E563A9"/>
    <w:rsid w:val="00E564D4"/>
    <w:rsid w:val="00E56980"/>
    <w:rsid w:val="00E56B00"/>
    <w:rsid w:val="00E56B10"/>
    <w:rsid w:val="00E56CBB"/>
    <w:rsid w:val="00E571B0"/>
    <w:rsid w:val="00E572B0"/>
    <w:rsid w:val="00E57435"/>
    <w:rsid w:val="00E57438"/>
    <w:rsid w:val="00E57454"/>
    <w:rsid w:val="00E57471"/>
    <w:rsid w:val="00E57539"/>
    <w:rsid w:val="00E575AB"/>
    <w:rsid w:val="00E57AAF"/>
    <w:rsid w:val="00E57B6F"/>
    <w:rsid w:val="00E57BC4"/>
    <w:rsid w:val="00E57ED3"/>
    <w:rsid w:val="00E60045"/>
    <w:rsid w:val="00E60281"/>
    <w:rsid w:val="00E604CB"/>
    <w:rsid w:val="00E60598"/>
    <w:rsid w:val="00E60659"/>
    <w:rsid w:val="00E60BBE"/>
    <w:rsid w:val="00E60D47"/>
    <w:rsid w:val="00E60DB8"/>
    <w:rsid w:val="00E61042"/>
    <w:rsid w:val="00E61181"/>
    <w:rsid w:val="00E61322"/>
    <w:rsid w:val="00E61407"/>
    <w:rsid w:val="00E614F7"/>
    <w:rsid w:val="00E61543"/>
    <w:rsid w:val="00E61793"/>
    <w:rsid w:val="00E6185D"/>
    <w:rsid w:val="00E61D46"/>
    <w:rsid w:val="00E61FFF"/>
    <w:rsid w:val="00E620FF"/>
    <w:rsid w:val="00E62146"/>
    <w:rsid w:val="00E62296"/>
    <w:rsid w:val="00E622EE"/>
    <w:rsid w:val="00E62477"/>
    <w:rsid w:val="00E6250E"/>
    <w:rsid w:val="00E627CB"/>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D9A"/>
    <w:rsid w:val="00E63E6F"/>
    <w:rsid w:val="00E64078"/>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F1"/>
    <w:rsid w:val="00E654BE"/>
    <w:rsid w:val="00E65589"/>
    <w:rsid w:val="00E657D2"/>
    <w:rsid w:val="00E659C7"/>
    <w:rsid w:val="00E65CEA"/>
    <w:rsid w:val="00E65E95"/>
    <w:rsid w:val="00E65ECB"/>
    <w:rsid w:val="00E65ECE"/>
    <w:rsid w:val="00E65EE0"/>
    <w:rsid w:val="00E65FAF"/>
    <w:rsid w:val="00E6600A"/>
    <w:rsid w:val="00E666CC"/>
    <w:rsid w:val="00E66733"/>
    <w:rsid w:val="00E669AB"/>
    <w:rsid w:val="00E66B6C"/>
    <w:rsid w:val="00E6721F"/>
    <w:rsid w:val="00E67597"/>
    <w:rsid w:val="00E67661"/>
    <w:rsid w:val="00E67991"/>
    <w:rsid w:val="00E67A89"/>
    <w:rsid w:val="00E67FC5"/>
    <w:rsid w:val="00E67FE3"/>
    <w:rsid w:val="00E702A2"/>
    <w:rsid w:val="00E70757"/>
    <w:rsid w:val="00E70912"/>
    <w:rsid w:val="00E70BB4"/>
    <w:rsid w:val="00E70D8E"/>
    <w:rsid w:val="00E70E64"/>
    <w:rsid w:val="00E70F56"/>
    <w:rsid w:val="00E70FCD"/>
    <w:rsid w:val="00E71049"/>
    <w:rsid w:val="00E71281"/>
    <w:rsid w:val="00E712CA"/>
    <w:rsid w:val="00E71460"/>
    <w:rsid w:val="00E7158C"/>
    <w:rsid w:val="00E71717"/>
    <w:rsid w:val="00E71766"/>
    <w:rsid w:val="00E7176A"/>
    <w:rsid w:val="00E71781"/>
    <w:rsid w:val="00E71799"/>
    <w:rsid w:val="00E7187A"/>
    <w:rsid w:val="00E7187E"/>
    <w:rsid w:val="00E71A37"/>
    <w:rsid w:val="00E71ACE"/>
    <w:rsid w:val="00E71AFB"/>
    <w:rsid w:val="00E71B76"/>
    <w:rsid w:val="00E71BE7"/>
    <w:rsid w:val="00E71BFF"/>
    <w:rsid w:val="00E71D2C"/>
    <w:rsid w:val="00E72299"/>
    <w:rsid w:val="00E722C3"/>
    <w:rsid w:val="00E7235B"/>
    <w:rsid w:val="00E724D2"/>
    <w:rsid w:val="00E725AC"/>
    <w:rsid w:val="00E726A3"/>
    <w:rsid w:val="00E728E9"/>
    <w:rsid w:val="00E72A24"/>
    <w:rsid w:val="00E72BB4"/>
    <w:rsid w:val="00E72C9E"/>
    <w:rsid w:val="00E72D27"/>
    <w:rsid w:val="00E72DDB"/>
    <w:rsid w:val="00E72F58"/>
    <w:rsid w:val="00E730BB"/>
    <w:rsid w:val="00E7319B"/>
    <w:rsid w:val="00E73421"/>
    <w:rsid w:val="00E73603"/>
    <w:rsid w:val="00E73AC5"/>
    <w:rsid w:val="00E73B41"/>
    <w:rsid w:val="00E73C44"/>
    <w:rsid w:val="00E73F7B"/>
    <w:rsid w:val="00E744B9"/>
    <w:rsid w:val="00E74744"/>
    <w:rsid w:val="00E74DA5"/>
    <w:rsid w:val="00E74E3F"/>
    <w:rsid w:val="00E74F52"/>
    <w:rsid w:val="00E74FD0"/>
    <w:rsid w:val="00E75707"/>
    <w:rsid w:val="00E7576D"/>
    <w:rsid w:val="00E7577A"/>
    <w:rsid w:val="00E7577C"/>
    <w:rsid w:val="00E757D5"/>
    <w:rsid w:val="00E75D4C"/>
    <w:rsid w:val="00E75E0D"/>
    <w:rsid w:val="00E760D8"/>
    <w:rsid w:val="00E761CE"/>
    <w:rsid w:val="00E762C6"/>
    <w:rsid w:val="00E762E4"/>
    <w:rsid w:val="00E76410"/>
    <w:rsid w:val="00E76428"/>
    <w:rsid w:val="00E7654F"/>
    <w:rsid w:val="00E767A7"/>
    <w:rsid w:val="00E76836"/>
    <w:rsid w:val="00E77317"/>
    <w:rsid w:val="00E77C64"/>
    <w:rsid w:val="00E77C9B"/>
    <w:rsid w:val="00E77CF8"/>
    <w:rsid w:val="00E77F9A"/>
    <w:rsid w:val="00E80032"/>
    <w:rsid w:val="00E80164"/>
    <w:rsid w:val="00E8019A"/>
    <w:rsid w:val="00E80347"/>
    <w:rsid w:val="00E80B86"/>
    <w:rsid w:val="00E80EC2"/>
    <w:rsid w:val="00E80FBA"/>
    <w:rsid w:val="00E81127"/>
    <w:rsid w:val="00E812A5"/>
    <w:rsid w:val="00E81335"/>
    <w:rsid w:val="00E814A0"/>
    <w:rsid w:val="00E8161E"/>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307B"/>
    <w:rsid w:val="00E830AE"/>
    <w:rsid w:val="00E83279"/>
    <w:rsid w:val="00E832B4"/>
    <w:rsid w:val="00E833C8"/>
    <w:rsid w:val="00E83631"/>
    <w:rsid w:val="00E836DB"/>
    <w:rsid w:val="00E83716"/>
    <w:rsid w:val="00E8373B"/>
    <w:rsid w:val="00E83758"/>
    <w:rsid w:val="00E83A4D"/>
    <w:rsid w:val="00E83EA6"/>
    <w:rsid w:val="00E83F18"/>
    <w:rsid w:val="00E84412"/>
    <w:rsid w:val="00E8470B"/>
    <w:rsid w:val="00E84743"/>
    <w:rsid w:val="00E84811"/>
    <w:rsid w:val="00E8497C"/>
    <w:rsid w:val="00E84A8F"/>
    <w:rsid w:val="00E84AF3"/>
    <w:rsid w:val="00E84CDC"/>
    <w:rsid w:val="00E84E1C"/>
    <w:rsid w:val="00E850A3"/>
    <w:rsid w:val="00E853C2"/>
    <w:rsid w:val="00E854EB"/>
    <w:rsid w:val="00E85704"/>
    <w:rsid w:val="00E85772"/>
    <w:rsid w:val="00E85D60"/>
    <w:rsid w:val="00E85E23"/>
    <w:rsid w:val="00E85F24"/>
    <w:rsid w:val="00E86089"/>
    <w:rsid w:val="00E861AC"/>
    <w:rsid w:val="00E861AE"/>
    <w:rsid w:val="00E8658E"/>
    <w:rsid w:val="00E8671F"/>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44F"/>
    <w:rsid w:val="00E90A59"/>
    <w:rsid w:val="00E90C6B"/>
    <w:rsid w:val="00E90CF2"/>
    <w:rsid w:val="00E90EC6"/>
    <w:rsid w:val="00E91140"/>
    <w:rsid w:val="00E9138E"/>
    <w:rsid w:val="00E92328"/>
    <w:rsid w:val="00E9244A"/>
    <w:rsid w:val="00E9249C"/>
    <w:rsid w:val="00E924CF"/>
    <w:rsid w:val="00E92571"/>
    <w:rsid w:val="00E92608"/>
    <w:rsid w:val="00E9270A"/>
    <w:rsid w:val="00E928ED"/>
    <w:rsid w:val="00E92B0A"/>
    <w:rsid w:val="00E92C20"/>
    <w:rsid w:val="00E92E6C"/>
    <w:rsid w:val="00E92EAD"/>
    <w:rsid w:val="00E92F0F"/>
    <w:rsid w:val="00E934F6"/>
    <w:rsid w:val="00E93755"/>
    <w:rsid w:val="00E93B6C"/>
    <w:rsid w:val="00E94567"/>
    <w:rsid w:val="00E946A0"/>
    <w:rsid w:val="00E949D4"/>
    <w:rsid w:val="00E949FD"/>
    <w:rsid w:val="00E94A40"/>
    <w:rsid w:val="00E94B2F"/>
    <w:rsid w:val="00E94BE5"/>
    <w:rsid w:val="00E94C72"/>
    <w:rsid w:val="00E94C8B"/>
    <w:rsid w:val="00E95167"/>
    <w:rsid w:val="00E95229"/>
    <w:rsid w:val="00E953DD"/>
    <w:rsid w:val="00E95430"/>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9DD"/>
    <w:rsid w:val="00E96B0D"/>
    <w:rsid w:val="00E96B57"/>
    <w:rsid w:val="00E96D54"/>
    <w:rsid w:val="00E96DAC"/>
    <w:rsid w:val="00E9717E"/>
    <w:rsid w:val="00E9721F"/>
    <w:rsid w:val="00E97321"/>
    <w:rsid w:val="00E979E7"/>
    <w:rsid w:val="00E97C7C"/>
    <w:rsid w:val="00EA02FA"/>
    <w:rsid w:val="00EA045E"/>
    <w:rsid w:val="00EA0474"/>
    <w:rsid w:val="00EA04C3"/>
    <w:rsid w:val="00EA04EC"/>
    <w:rsid w:val="00EA06BE"/>
    <w:rsid w:val="00EA0A78"/>
    <w:rsid w:val="00EA0BA2"/>
    <w:rsid w:val="00EA1022"/>
    <w:rsid w:val="00EA106A"/>
    <w:rsid w:val="00EA11E8"/>
    <w:rsid w:val="00EA143F"/>
    <w:rsid w:val="00EA153A"/>
    <w:rsid w:val="00EA18D1"/>
    <w:rsid w:val="00EA1A1E"/>
    <w:rsid w:val="00EA1B14"/>
    <w:rsid w:val="00EA1DDA"/>
    <w:rsid w:val="00EA1DE7"/>
    <w:rsid w:val="00EA1E48"/>
    <w:rsid w:val="00EA1E6B"/>
    <w:rsid w:val="00EA1EFD"/>
    <w:rsid w:val="00EA1EFE"/>
    <w:rsid w:val="00EA1FB8"/>
    <w:rsid w:val="00EA2139"/>
    <w:rsid w:val="00EA23F4"/>
    <w:rsid w:val="00EA253E"/>
    <w:rsid w:val="00EA2543"/>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F6B"/>
    <w:rsid w:val="00EA4552"/>
    <w:rsid w:val="00EA459C"/>
    <w:rsid w:val="00EA46D4"/>
    <w:rsid w:val="00EA4995"/>
    <w:rsid w:val="00EA49DC"/>
    <w:rsid w:val="00EA4A4D"/>
    <w:rsid w:val="00EA4AB0"/>
    <w:rsid w:val="00EA4B18"/>
    <w:rsid w:val="00EA4B53"/>
    <w:rsid w:val="00EA4FE9"/>
    <w:rsid w:val="00EA5343"/>
    <w:rsid w:val="00EA5A04"/>
    <w:rsid w:val="00EA5C81"/>
    <w:rsid w:val="00EA5DB4"/>
    <w:rsid w:val="00EA61B2"/>
    <w:rsid w:val="00EA63EE"/>
    <w:rsid w:val="00EA661F"/>
    <w:rsid w:val="00EA6893"/>
    <w:rsid w:val="00EA6A57"/>
    <w:rsid w:val="00EA6A64"/>
    <w:rsid w:val="00EA6C7C"/>
    <w:rsid w:val="00EA6F97"/>
    <w:rsid w:val="00EA7639"/>
    <w:rsid w:val="00EA779E"/>
    <w:rsid w:val="00EA7AA7"/>
    <w:rsid w:val="00EA7AF6"/>
    <w:rsid w:val="00EA7BCB"/>
    <w:rsid w:val="00EB0218"/>
    <w:rsid w:val="00EB0279"/>
    <w:rsid w:val="00EB02DD"/>
    <w:rsid w:val="00EB04E6"/>
    <w:rsid w:val="00EB05A9"/>
    <w:rsid w:val="00EB0714"/>
    <w:rsid w:val="00EB0869"/>
    <w:rsid w:val="00EB08A2"/>
    <w:rsid w:val="00EB08BC"/>
    <w:rsid w:val="00EB0AAA"/>
    <w:rsid w:val="00EB0B27"/>
    <w:rsid w:val="00EB0B4C"/>
    <w:rsid w:val="00EB0E8E"/>
    <w:rsid w:val="00EB1338"/>
    <w:rsid w:val="00EB1549"/>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36C9"/>
    <w:rsid w:val="00EB376E"/>
    <w:rsid w:val="00EB3928"/>
    <w:rsid w:val="00EB39A6"/>
    <w:rsid w:val="00EB39CE"/>
    <w:rsid w:val="00EB39D7"/>
    <w:rsid w:val="00EB3DC7"/>
    <w:rsid w:val="00EB40A6"/>
    <w:rsid w:val="00EB4344"/>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86"/>
    <w:rsid w:val="00EB6A76"/>
    <w:rsid w:val="00EB6AA9"/>
    <w:rsid w:val="00EB6EDA"/>
    <w:rsid w:val="00EB6F0F"/>
    <w:rsid w:val="00EB7027"/>
    <w:rsid w:val="00EB7287"/>
    <w:rsid w:val="00EB7626"/>
    <w:rsid w:val="00EB765D"/>
    <w:rsid w:val="00EB7772"/>
    <w:rsid w:val="00EB77C2"/>
    <w:rsid w:val="00EB789D"/>
    <w:rsid w:val="00EB7D46"/>
    <w:rsid w:val="00EB7D5B"/>
    <w:rsid w:val="00EB7E63"/>
    <w:rsid w:val="00EB7EE9"/>
    <w:rsid w:val="00EB7FD9"/>
    <w:rsid w:val="00EB7FF6"/>
    <w:rsid w:val="00EC04A4"/>
    <w:rsid w:val="00EC079A"/>
    <w:rsid w:val="00EC0D6E"/>
    <w:rsid w:val="00EC16C4"/>
    <w:rsid w:val="00EC16DE"/>
    <w:rsid w:val="00EC18C0"/>
    <w:rsid w:val="00EC18FA"/>
    <w:rsid w:val="00EC1ACB"/>
    <w:rsid w:val="00EC1BA2"/>
    <w:rsid w:val="00EC1CE3"/>
    <w:rsid w:val="00EC1D6C"/>
    <w:rsid w:val="00EC2024"/>
    <w:rsid w:val="00EC2353"/>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B79"/>
    <w:rsid w:val="00EC3BFE"/>
    <w:rsid w:val="00EC3D42"/>
    <w:rsid w:val="00EC3FF5"/>
    <w:rsid w:val="00EC4215"/>
    <w:rsid w:val="00EC46ED"/>
    <w:rsid w:val="00EC4948"/>
    <w:rsid w:val="00EC494F"/>
    <w:rsid w:val="00EC4989"/>
    <w:rsid w:val="00EC49B5"/>
    <w:rsid w:val="00EC537D"/>
    <w:rsid w:val="00EC54AE"/>
    <w:rsid w:val="00EC54DD"/>
    <w:rsid w:val="00EC5559"/>
    <w:rsid w:val="00EC567D"/>
    <w:rsid w:val="00EC579A"/>
    <w:rsid w:val="00EC58F5"/>
    <w:rsid w:val="00EC5933"/>
    <w:rsid w:val="00EC59E0"/>
    <w:rsid w:val="00EC5E9E"/>
    <w:rsid w:val="00EC5ED2"/>
    <w:rsid w:val="00EC60C1"/>
    <w:rsid w:val="00EC646F"/>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F5E"/>
    <w:rsid w:val="00ED0040"/>
    <w:rsid w:val="00ED029A"/>
    <w:rsid w:val="00ED02B6"/>
    <w:rsid w:val="00ED03B6"/>
    <w:rsid w:val="00ED0A7C"/>
    <w:rsid w:val="00ED0C85"/>
    <w:rsid w:val="00ED0DEA"/>
    <w:rsid w:val="00ED117F"/>
    <w:rsid w:val="00ED14F7"/>
    <w:rsid w:val="00ED18A1"/>
    <w:rsid w:val="00ED18CD"/>
    <w:rsid w:val="00ED19A9"/>
    <w:rsid w:val="00ED1C13"/>
    <w:rsid w:val="00ED1DD2"/>
    <w:rsid w:val="00ED1EDA"/>
    <w:rsid w:val="00ED2082"/>
    <w:rsid w:val="00ED2698"/>
    <w:rsid w:val="00ED2991"/>
    <w:rsid w:val="00ED2E5F"/>
    <w:rsid w:val="00ED2F26"/>
    <w:rsid w:val="00ED325C"/>
    <w:rsid w:val="00ED38E2"/>
    <w:rsid w:val="00ED3AB2"/>
    <w:rsid w:val="00ED4099"/>
    <w:rsid w:val="00ED40C1"/>
    <w:rsid w:val="00ED413D"/>
    <w:rsid w:val="00ED419A"/>
    <w:rsid w:val="00ED42E5"/>
    <w:rsid w:val="00ED4381"/>
    <w:rsid w:val="00ED44C2"/>
    <w:rsid w:val="00ED4712"/>
    <w:rsid w:val="00ED4A29"/>
    <w:rsid w:val="00ED4AF9"/>
    <w:rsid w:val="00ED4BD1"/>
    <w:rsid w:val="00ED4F02"/>
    <w:rsid w:val="00ED5190"/>
    <w:rsid w:val="00ED5218"/>
    <w:rsid w:val="00ED5287"/>
    <w:rsid w:val="00ED5317"/>
    <w:rsid w:val="00ED5664"/>
    <w:rsid w:val="00ED56CB"/>
    <w:rsid w:val="00ED58B4"/>
    <w:rsid w:val="00ED591D"/>
    <w:rsid w:val="00ED59A1"/>
    <w:rsid w:val="00ED5C4B"/>
    <w:rsid w:val="00ED5E5D"/>
    <w:rsid w:val="00ED6052"/>
    <w:rsid w:val="00ED6075"/>
    <w:rsid w:val="00ED60DF"/>
    <w:rsid w:val="00ED637D"/>
    <w:rsid w:val="00ED679C"/>
    <w:rsid w:val="00ED6955"/>
    <w:rsid w:val="00ED6957"/>
    <w:rsid w:val="00ED7019"/>
    <w:rsid w:val="00ED7096"/>
    <w:rsid w:val="00ED724D"/>
    <w:rsid w:val="00ED738E"/>
    <w:rsid w:val="00ED76B3"/>
    <w:rsid w:val="00ED7CD4"/>
    <w:rsid w:val="00EE0125"/>
    <w:rsid w:val="00EE02AF"/>
    <w:rsid w:val="00EE03C8"/>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E1"/>
    <w:rsid w:val="00EE289E"/>
    <w:rsid w:val="00EE292C"/>
    <w:rsid w:val="00EE2937"/>
    <w:rsid w:val="00EE294A"/>
    <w:rsid w:val="00EE2AFC"/>
    <w:rsid w:val="00EE2FAE"/>
    <w:rsid w:val="00EE3082"/>
    <w:rsid w:val="00EE33CB"/>
    <w:rsid w:val="00EE3B8A"/>
    <w:rsid w:val="00EE3DC6"/>
    <w:rsid w:val="00EE4175"/>
    <w:rsid w:val="00EE4211"/>
    <w:rsid w:val="00EE4325"/>
    <w:rsid w:val="00EE43EB"/>
    <w:rsid w:val="00EE45C1"/>
    <w:rsid w:val="00EE470C"/>
    <w:rsid w:val="00EE4721"/>
    <w:rsid w:val="00EE47B1"/>
    <w:rsid w:val="00EE4BB8"/>
    <w:rsid w:val="00EE50E0"/>
    <w:rsid w:val="00EE542A"/>
    <w:rsid w:val="00EE57FB"/>
    <w:rsid w:val="00EE5B91"/>
    <w:rsid w:val="00EE5DE5"/>
    <w:rsid w:val="00EE5E50"/>
    <w:rsid w:val="00EE6184"/>
    <w:rsid w:val="00EE6AB2"/>
    <w:rsid w:val="00EE6AD5"/>
    <w:rsid w:val="00EE6DBF"/>
    <w:rsid w:val="00EE6DCB"/>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B8"/>
    <w:rsid w:val="00EF0143"/>
    <w:rsid w:val="00EF021E"/>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A77"/>
    <w:rsid w:val="00EF1AA6"/>
    <w:rsid w:val="00EF1D7F"/>
    <w:rsid w:val="00EF2174"/>
    <w:rsid w:val="00EF218E"/>
    <w:rsid w:val="00EF2512"/>
    <w:rsid w:val="00EF2B7C"/>
    <w:rsid w:val="00EF2D26"/>
    <w:rsid w:val="00EF2F08"/>
    <w:rsid w:val="00EF2FEA"/>
    <w:rsid w:val="00EF3028"/>
    <w:rsid w:val="00EF303C"/>
    <w:rsid w:val="00EF307C"/>
    <w:rsid w:val="00EF3142"/>
    <w:rsid w:val="00EF31BE"/>
    <w:rsid w:val="00EF3221"/>
    <w:rsid w:val="00EF38BD"/>
    <w:rsid w:val="00EF3A2F"/>
    <w:rsid w:val="00EF3A48"/>
    <w:rsid w:val="00EF3B2F"/>
    <w:rsid w:val="00EF3CD2"/>
    <w:rsid w:val="00EF3F5D"/>
    <w:rsid w:val="00EF413C"/>
    <w:rsid w:val="00EF4310"/>
    <w:rsid w:val="00EF48BE"/>
    <w:rsid w:val="00EF48C7"/>
    <w:rsid w:val="00EF4CDA"/>
    <w:rsid w:val="00EF4E0B"/>
    <w:rsid w:val="00EF4ECE"/>
    <w:rsid w:val="00EF51DD"/>
    <w:rsid w:val="00EF5508"/>
    <w:rsid w:val="00EF55C7"/>
    <w:rsid w:val="00EF5A85"/>
    <w:rsid w:val="00EF5B9D"/>
    <w:rsid w:val="00EF5C57"/>
    <w:rsid w:val="00EF5F97"/>
    <w:rsid w:val="00EF60EE"/>
    <w:rsid w:val="00EF62E7"/>
    <w:rsid w:val="00EF6369"/>
    <w:rsid w:val="00EF63BA"/>
    <w:rsid w:val="00EF649C"/>
    <w:rsid w:val="00EF6804"/>
    <w:rsid w:val="00EF6929"/>
    <w:rsid w:val="00EF6941"/>
    <w:rsid w:val="00EF6A62"/>
    <w:rsid w:val="00EF70D7"/>
    <w:rsid w:val="00EF716A"/>
    <w:rsid w:val="00EF7501"/>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FF8"/>
    <w:rsid w:val="00F06292"/>
    <w:rsid w:val="00F064F9"/>
    <w:rsid w:val="00F06884"/>
    <w:rsid w:val="00F069DF"/>
    <w:rsid w:val="00F06B38"/>
    <w:rsid w:val="00F06C6F"/>
    <w:rsid w:val="00F06D24"/>
    <w:rsid w:val="00F06E60"/>
    <w:rsid w:val="00F06EFC"/>
    <w:rsid w:val="00F07245"/>
    <w:rsid w:val="00F07587"/>
    <w:rsid w:val="00F076DE"/>
    <w:rsid w:val="00F0777E"/>
    <w:rsid w:val="00F07955"/>
    <w:rsid w:val="00F07B62"/>
    <w:rsid w:val="00F07D28"/>
    <w:rsid w:val="00F07EBC"/>
    <w:rsid w:val="00F1009E"/>
    <w:rsid w:val="00F10333"/>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E8A"/>
    <w:rsid w:val="00F11F0A"/>
    <w:rsid w:val="00F11FE9"/>
    <w:rsid w:val="00F11FF6"/>
    <w:rsid w:val="00F121F4"/>
    <w:rsid w:val="00F12339"/>
    <w:rsid w:val="00F123DA"/>
    <w:rsid w:val="00F126AA"/>
    <w:rsid w:val="00F12A41"/>
    <w:rsid w:val="00F12F88"/>
    <w:rsid w:val="00F13000"/>
    <w:rsid w:val="00F13101"/>
    <w:rsid w:val="00F132B2"/>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028"/>
    <w:rsid w:val="00F15038"/>
    <w:rsid w:val="00F1521E"/>
    <w:rsid w:val="00F15319"/>
    <w:rsid w:val="00F15557"/>
    <w:rsid w:val="00F15563"/>
    <w:rsid w:val="00F15B5C"/>
    <w:rsid w:val="00F15DEF"/>
    <w:rsid w:val="00F167E0"/>
    <w:rsid w:val="00F16854"/>
    <w:rsid w:val="00F16C24"/>
    <w:rsid w:val="00F16C55"/>
    <w:rsid w:val="00F16CAB"/>
    <w:rsid w:val="00F16CB3"/>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37B1"/>
    <w:rsid w:val="00F237F2"/>
    <w:rsid w:val="00F23835"/>
    <w:rsid w:val="00F23A92"/>
    <w:rsid w:val="00F23E38"/>
    <w:rsid w:val="00F23E4E"/>
    <w:rsid w:val="00F2403B"/>
    <w:rsid w:val="00F24137"/>
    <w:rsid w:val="00F2432B"/>
    <w:rsid w:val="00F2437B"/>
    <w:rsid w:val="00F247B2"/>
    <w:rsid w:val="00F2484A"/>
    <w:rsid w:val="00F24C44"/>
    <w:rsid w:val="00F24F05"/>
    <w:rsid w:val="00F251D8"/>
    <w:rsid w:val="00F253C0"/>
    <w:rsid w:val="00F255E0"/>
    <w:rsid w:val="00F2564C"/>
    <w:rsid w:val="00F25C21"/>
    <w:rsid w:val="00F25E32"/>
    <w:rsid w:val="00F26065"/>
    <w:rsid w:val="00F2636A"/>
    <w:rsid w:val="00F2659C"/>
    <w:rsid w:val="00F268B3"/>
    <w:rsid w:val="00F268C5"/>
    <w:rsid w:val="00F26968"/>
    <w:rsid w:val="00F26C72"/>
    <w:rsid w:val="00F26D29"/>
    <w:rsid w:val="00F26D57"/>
    <w:rsid w:val="00F26D97"/>
    <w:rsid w:val="00F270C3"/>
    <w:rsid w:val="00F27374"/>
    <w:rsid w:val="00F2749A"/>
    <w:rsid w:val="00F27552"/>
    <w:rsid w:val="00F2757C"/>
    <w:rsid w:val="00F2798A"/>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D62"/>
    <w:rsid w:val="00F32EB7"/>
    <w:rsid w:val="00F32F35"/>
    <w:rsid w:val="00F33062"/>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68D"/>
    <w:rsid w:val="00F37B7B"/>
    <w:rsid w:val="00F37BA3"/>
    <w:rsid w:val="00F401B1"/>
    <w:rsid w:val="00F4046B"/>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E3"/>
    <w:rsid w:val="00F47C74"/>
    <w:rsid w:val="00F47D28"/>
    <w:rsid w:val="00F47E1E"/>
    <w:rsid w:val="00F47E53"/>
    <w:rsid w:val="00F47F72"/>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997"/>
    <w:rsid w:val="00F51C2D"/>
    <w:rsid w:val="00F51D80"/>
    <w:rsid w:val="00F52241"/>
    <w:rsid w:val="00F52393"/>
    <w:rsid w:val="00F52401"/>
    <w:rsid w:val="00F5280A"/>
    <w:rsid w:val="00F5282C"/>
    <w:rsid w:val="00F52868"/>
    <w:rsid w:val="00F52B1B"/>
    <w:rsid w:val="00F52D47"/>
    <w:rsid w:val="00F52E49"/>
    <w:rsid w:val="00F52EA6"/>
    <w:rsid w:val="00F52F19"/>
    <w:rsid w:val="00F52FA6"/>
    <w:rsid w:val="00F531A1"/>
    <w:rsid w:val="00F53220"/>
    <w:rsid w:val="00F533CE"/>
    <w:rsid w:val="00F53727"/>
    <w:rsid w:val="00F53773"/>
    <w:rsid w:val="00F53BE5"/>
    <w:rsid w:val="00F53FFB"/>
    <w:rsid w:val="00F541E4"/>
    <w:rsid w:val="00F5468E"/>
    <w:rsid w:val="00F5473A"/>
    <w:rsid w:val="00F549D4"/>
    <w:rsid w:val="00F54EEE"/>
    <w:rsid w:val="00F550D5"/>
    <w:rsid w:val="00F55273"/>
    <w:rsid w:val="00F55403"/>
    <w:rsid w:val="00F557A3"/>
    <w:rsid w:val="00F55954"/>
    <w:rsid w:val="00F55959"/>
    <w:rsid w:val="00F55AF2"/>
    <w:rsid w:val="00F55CB3"/>
    <w:rsid w:val="00F55D06"/>
    <w:rsid w:val="00F56022"/>
    <w:rsid w:val="00F56042"/>
    <w:rsid w:val="00F56064"/>
    <w:rsid w:val="00F56818"/>
    <w:rsid w:val="00F56BA6"/>
    <w:rsid w:val="00F56C09"/>
    <w:rsid w:val="00F56EDD"/>
    <w:rsid w:val="00F56F02"/>
    <w:rsid w:val="00F5715F"/>
    <w:rsid w:val="00F57613"/>
    <w:rsid w:val="00F57646"/>
    <w:rsid w:val="00F57B9E"/>
    <w:rsid w:val="00F57D13"/>
    <w:rsid w:val="00F57E7E"/>
    <w:rsid w:val="00F60493"/>
    <w:rsid w:val="00F6067B"/>
    <w:rsid w:val="00F6074F"/>
    <w:rsid w:val="00F60777"/>
    <w:rsid w:val="00F6083F"/>
    <w:rsid w:val="00F60920"/>
    <w:rsid w:val="00F60ADA"/>
    <w:rsid w:val="00F60C23"/>
    <w:rsid w:val="00F60E74"/>
    <w:rsid w:val="00F610D9"/>
    <w:rsid w:val="00F614DA"/>
    <w:rsid w:val="00F61731"/>
    <w:rsid w:val="00F617EC"/>
    <w:rsid w:val="00F61ADF"/>
    <w:rsid w:val="00F61BC1"/>
    <w:rsid w:val="00F61BF7"/>
    <w:rsid w:val="00F61F82"/>
    <w:rsid w:val="00F61FAC"/>
    <w:rsid w:val="00F6204C"/>
    <w:rsid w:val="00F62421"/>
    <w:rsid w:val="00F6242A"/>
    <w:rsid w:val="00F62547"/>
    <w:rsid w:val="00F62742"/>
    <w:rsid w:val="00F62754"/>
    <w:rsid w:val="00F62921"/>
    <w:rsid w:val="00F62DE2"/>
    <w:rsid w:val="00F62EC0"/>
    <w:rsid w:val="00F62FB2"/>
    <w:rsid w:val="00F631A4"/>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4FC"/>
    <w:rsid w:val="00F655F6"/>
    <w:rsid w:val="00F65C80"/>
    <w:rsid w:val="00F65CFD"/>
    <w:rsid w:val="00F65EDD"/>
    <w:rsid w:val="00F660E2"/>
    <w:rsid w:val="00F66264"/>
    <w:rsid w:val="00F66335"/>
    <w:rsid w:val="00F663D9"/>
    <w:rsid w:val="00F66672"/>
    <w:rsid w:val="00F66E08"/>
    <w:rsid w:val="00F67159"/>
    <w:rsid w:val="00F67178"/>
    <w:rsid w:val="00F6747A"/>
    <w:rsid w:val="00F675B9"/>
    <w:rsid w:val="00F6774C"/>
    <w:rsid w:val="00F67813"/>
    <w:rsid w:val="00F67C7A"/>
    <w:rsid w:val="00F67EB8"/>
    <w:rsid w:val="00F67F0D"/>
    <w:rsid w:val="00F70006"/>
    <w:rsid w:val="00F70285"/>
    <w:rsid w:val="00F702CA"/>
    <w:rsid w:val="00F703B3"/>
    <w:rsid w:val="00F70812"/>
    <w:rsid w:val="00F70824"/>
    <w:rsid w:val="00F7093E"/>
    <w:rsid w:val="00F70B66"/>
    <w:rsid w:val="00F70DC0"/>
    <w:rsid w:val="00F70F49"/>
    <w:rsid w:val="00F70F7F"/>
    <w:rsid w:val="00F7139A"/>
    <w:rsid w:val="00F715D2"/>
    <w:rsid w:val="00F71865"/>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5DB7"/>
    <w:rsid w:val="00F75F29"/>
    <w:rsid w:val="00F764DE"/>
    <w:rsid w:val="00F76591"/>
    <w:rsid w:val="00F766B3"/>
    <w:rsid w:val="00F76775"/>
    <w:rsid w:val="00F76916"/>
    <w:rsid w:val="00F76A09"/>
    <w:rsid w:val="00F76D35"/>
    <w:rsid w:val="00F76D39"/>
    <w:rsid w:val="00F77167"/>
    <w:rsid w:val="00F772A8"/>
    <w:rsid w:val="00F77423"/>
    <w:rsid w:val="00F7748B"/>
    <w:rsid w:val="00F778C6"/>
    <w:rsid w:val="00F7793A"/>
    <w:rsid w:val="00F77BB9"/>
    <w:rsid w:val="00F77C58"/>
    <w:rsid w:val="00F80041"/>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737"/>
    <w:rsid w:val="00F82814"/>
    <w:rsid w:val="00F82B57"/>
    <w:rsid w:val="00F82C4E"/>
    <w:rsid w:val="00F82C50"/>
    <w:rsid w:val="00F82C87"/>
    <w:rsid w:val="00F82D7B"/>
    <w:rsid w:val="00F82DA7"/>
    <w:rsid w:val="00F82EDE"/>
    <w:rsid w:val="00F8303A"/>
    <w:rsid w:val="00F837B3"/>
    <w:rsid w:val="00F838C9"/>
    <w:rsid w:val="00F83944"/>
    <w:rsid w:val="00F839F6"/>
    <w:rsid w:val="00F83AF1"/>
    <w:rsid w:val="00F840E1"/>
    <w:rsid w:val="00F840E6"/>
    <w:rsid w:val="00F8416D"/>
    <w:rsid w:val="00F84271"/>
    <w:rsid w:val="00F84278"/>
    <w:rsid w:val="00F84344"/>
    <w:rsid w:val="00F8463D"/>
    <w:rsid w:val="00F84B72"/>
    <w:rsid w:val="00F84FBC"/>
    <w:rsid w:val="00F8519B"/>
    <w:rsid w:val="00F85233"/>
    <w:rsid w:val="00F85345"/>
    <w:rsid w:val="00F85FB7"/>
    <w:rsid w:val="00F85FE4"/>
    <w:rsid w:val="00F862FC"/>
    <w:rsid w:val="00F86313"/>
    <w:rsid w:val="00F86403"/>
    <w:rsid w:val="00F86595"/>
    <w:rsid w:val="00F867ED"/>
    <w:rsid w:val="00F86AAE"/>
    <w:rsid w:val="00F86BAE"/>
    <w:rsid w:val="00F86E21"/>
    <w:rsid w:val="00F86EDC"/>
    <w:rsid w:val="00F86F3D"/>
    <w:rsid w:val="00F87011"/>
    <w:rsid w:val="00F8714B"/>
    <w:rsid w:val="00F876E5"/>
    <w:rsid w:val="00F87771"/>
    <w:rsid w:val="00F87AD3"/>
    <w:rsid w:val="00F87DC5"/>
    <w:rsid w:val="00F87E37"/>
    <w:rsid w:val="00F87EE7"/>
    <w:rsid w:val="00F90147"/>
    <w:rsid w:val="00F9034C"/>
    <w:rsid w:val="00F90470"/>
    <w:rsid w:val="00F90885"/>
    <w:rsid w:val="00F90ACB"/>
    <w:rsid w:val="00F90B11"/>
    <w:rsid w:val="00F91057"/>
    <w:rsid w:val="00F9111C"/>
    <w:rsid w:val="00F9141E"/>
    <w:rsid w:val="00F915FC"/>
    <w:rsid w:val="00F91B9E"/>
    <w:rsid w:val="00F91BA2"/>
    <w:rsid w:val="00F91BE8"/>
    <w:rsid w:val="00F91CCC"/>
    <w:rsid w:val="00F91D33"/>
    <w:rsid w:val="00F91D59"/>
    <w:rsid w:val="00F92335"/>
    <w:rsid w:val="00F9237D"/>
    <w:rsid w:val="00F923D8"/>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A96"/>
    <w:rsid w:val="00F95C6F"/>
    <w:rsid w:val="00F95F67"/>
    <w:rsid w:val="00F9604B"/>
    <w:rsid w:val="00F96B37"/>
    <w:rsid w:val="00F96D06"/>
    <w:rsid w:val="00F96D0C"/>
    <w:rsid w:val="00F96D75"/>
    <w:rsid w:val="00F96F2D"/>
    <w:rsid w:val="00F970F3"/>
    <w:rsid w:val="00F975FD"/>
    <w:rsid w:val="00F976CC"/>
    <w:rsid w:val="00F97731"/>
    <w:rsid w:val="00F97944"/>
    <w:rsid w:val="00F97ADC"/>
    <w:rsid w:val="00F97B17"/>
    <w:rsid w:val="00F97B8F"/>
    <w:rsid w:val="00F97D63"/>
    <w:rsid w:val="00FA0402"/>
    <w:rsid w:val="00FA09F6"/>
    <w:rsid w:val="00FA0B19"/>
    <w:rsid w:val="00FA0D34"/>
    <w:rsid w:val="00FA0D93"/>
    <w:rsid w:val="00FA0F4A"/>
    <w:rsid w:val="00FA1018"/>
    <w:rsid w:val="00FA11EA"/>
    <w:rsid w:val="00FA12FF"/>
    <w:rsid w:val="00FA14F6"/>
    <w:rsid w:val="00FA1614"/>
    <w:rsid w:val="00FA1646"/>
    <w:rsid w:val="00FA1858"/>
    <w:rsid w:val="00FA18F8"/>
    <w:rsid w:val="00FA19BF"/>
    <w:rsid w:val="00FA1B16"/>
    <w:rsid w:val="00FA1CF2"/>
    <w:rsid w:val="00FA204B"/>
    <w:rsid w:val="00FA229E"/>
    <w:rsid w:val="00FA2416"/>
    <w:rsid w:val="00FA24AD"/>
    <w:rsid w:val="00FA2520"/>
    <w:rsid w:val="00FA2543"/>
    <w:rsid w:val="00FA256E"/>
    <w:rsid w:val="00FA2823"/>
    <w:rsid w:val="00FA2A5E"/>
    <w:rsid w:val="00FA2A70"/>
    <w:rsid w:val="00FA2BC8"/>
    <w:rsid w:val="00FA2D33"/>
    <w:rsid w:val="00FA324A"/>
    <w:rsid w:val="00FA33FA"/>
    <w:rsid w:val="00FA343A"/>
    <w:rsid w:val="00FA3568"/>
    <w:rsid w:val="00FA35B0"/>
    <w:rsid w:val="00FA38F0"/>
    <w:rsid w:val="00FA3AE1"/>
    <w:rsid w:val="00FA3C90"/>
    <w:rsid w:val="00FA3F8F"/>
    <w:rsid w:val="00FA3FCF"/>
    <w:rsid w:val="00FA42DE"/>
    <w:rsid w:val="00FA42FA"/>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637E"/>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92A"/>
    <w:rsid w:val="00FA7D12"/>
    <w:rsid w:val="00FA7E30"/>
    <w:rsid w:val="00FB00C9"/>
    <w:rsid w:val="00FB0238"/>
    <w:rsid w:val="00FB0348"/>
    <w:rsid w:val="00FB051F"/>
    <w:rsid w:val="00FB0583"/>
    <w:rsid w:val="00FB06A4"/>
    <w:rsid w:val="00FB07CF"/>
    <w:rsid w:val="00FB084B"/>
    <w:rsid w:val="00FB08F2"/>
    <w:rsid w:val="00FB0A7C"/>
    <w:rsid w:val="00FB0AEB"/>
    <w:rsid w:val="00FB0C32"/>
    <w:rsid w:val="00FB0C35"/>
    <w:rsid w:val="00FB0DD2"/>
    <w:rsid w:val="00FB0E87"/>
    <w:rsid w:val="00FB12BC"/>
    <w:rsid w:val="00FB133A"/>
    <w:rsid w:val="00FB14BF"/>
    <w:rsid w:val="00FB1645"/>
    <w:rsid w:val="00FB18AE"/>
    <w:rsid w:val="00FB1967"/>
    <w:rsid w:val="00FB198F"/>
    <w:rsid w:val="00FB1E84"/>
    <w:rsid w:val="00FB1FCD"/>
    <w:rsid w:val="00FB2085"/>
    <w:rsid w:val="00FB235B"/>
    <w:rsid w:val="00FB25C5"/>
    <w:rsid w:val="00FB2B91"/>
    <w:rsid w:val="00FB2B99"/>
    <w:rsid w:val="00FB2C4C"/>
    <w:rsid w:val="00FB2E60"/>
    <w:rsid w:val="00FB30B7"/>
    <w:rsid w:val="00FB359D"/>
    <w:rsid w:val="00FB37ED"/>
    <w:rsid w:val="00FB3AE4"/>
    <w:rsid w:val="00FB3BF7"/>
    <w:rsid w:val="00FB3C20"/>
    <w:rsid w:val="00FB3E4C"/>
    <w:rsid w:val="00FB3EBA"/>
    <w:rsid w:val="00FB3ED3"/>
    <w:rsid w:val="00FB424D"/>
    <w:rsid w:val="00FB455D"/>
    <w:rsid w:val="00FB4B09"/>
    <w:rsid w:val="00FB4B9C"/>
    <w:rsid w:val="00FB4BE8"/>
    <w:rsid w:val="00FB4BF1"/>
    <w:rsid w:val="00FB4C32"/>
    <w:rsid w:val="00FB5135"/>
    <w:rsid w:val="00FB5506"/>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C5"/>
    <w:rsid w:val="00FB6841"/>
    <w:rsid w:val="00FB6866"/>
    <w:rsid w:val="00FB6918"/>
    <w:rsid w:val="00FB6980"/>
    <w:rsid w:val="00FB6B30"/>
    <w:rsid w:val="00FB6B37"/>
    <w:rsid w:val="00FB70EF"/>
    <w:rsid w:val="00FB7169"/>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F54"/>
    <w:rsid w:val="00FC3198"/>
    <w:rsid w:val="00FC3597"/>
    <w:rsid w:val="00FC35E2"/>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4FB1"/>
    <w:rsid w:val="00FC50CD"/>
    <w:rsid w:val="00FC5495"/>
    <w:rsid w:val="00FC54C0"/>
    <w:rsid w:val="00FC5638"/>
    <w:rsid w:val="00FC56A0"/>
    <w:rsid w:val="00FC5AD6"/>
    <w:rsid w:val="00FC5C37"/>
    <w:rsid w:val="00FC5C56"/>
    <w:rsid w:val="00FC5C92"/>
    <w:rsid w:val="00FC620A"/>
    <w:rsid w:val="00FC6258"/>
    <w:rsid w:val="00FC64C3"/>
    <w:rsid w:val="00FC65AC"/>
    <w:rsid w:val="00FC65DF"/>
    <w:rsid w:val="00FC6604"/>
    <w:rsid w:val="00FC6743"/>
    <w:rsid w:val="00FC67CD"/>
    <w:rsid w:val="00FC67F7"/>
    <w:rsid w:val="00FC6C36"/>
    <w:rsid w:val="00FC6C4B"/>
    <w:rsid w:val="00FC6E31"/>
    <w:rsid w:val="00FC6F6A"/>
    <w:rsid w:val="00FC703D"/>
    <w:rsid w:val="00FC7245"/>
    <w:rsid w:val="00FC7426"/>
    <w:rsid w:val="00FC7440"/>
    <w:rsid w:val="00FC7510"/>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7EB"/>
    <w:rsid w:val="00FD18F9"/>
    <w:rsid w:val="00FD1A89"/>
    <w:rsid w:val="00FD1ACA"/>
    <w:rsid w:val="00FD1BE0"/>
    <w:rsid w:val="00FD1F6F"/>
    <w:rsid w:val="00FD20CF"/>
    <w:rsid w:val="00FD210D"/>
    <w:rsid w:val="00FD2B6A"/>
    <w:rsid w:val="00FD2EA1"/>
    <w:rsid w:val="00FD2EC3"/>
    <w:rsid w:val="00FD3047"/>
    <w:rsid w:val="00FD30E3"/>
    <w:rsid w:val="00FD330B"/>
    <w:rsid w:val="00FD337D"/>
    <w:rsid w:val="00FD3495"/>
    <w:rsid w:val="00FD3499"/>
    <w:rsid w:val="00FD3B1B"/>
    <w:rsid w:val="00FD3BC6"/>
    <w:rsid w:val="00FD425B"/>
    <w:rsid w:val="00FD4931"/>
    <w:rsid w:val="00FD4A11"/>
    <w:rsid w:val="00FD4B5B"/>
    <w:rsid w:val="00FD4D0C"/>
    <w:rsid w:val="00FD4D59"/>
    <w:rsid w:val="00FD4E1E"/>
    <w:rsid w:val="00FD5C25"/>
    <w:rsid w:val="00FD5C70"/>
    <w:rsid w:val="00FD5D3B"/>
    <w:rsid w:val="00FD6371"/>
    <w:rsid w:val="00FD6596"/>
    <w:rsid w:val="00FD6708"/>
    <w:rsid w:val="00FD6A86"/>
    <w:rsid w:val="00FD706C"/>
    <w:rsid w:val="00FD724C"/>
    <w:rsid w:val="00FD7C5F"/>
    <w:rsid w:val="00FD7C98"/>
    <w:rsid w:val="00FD7D42"/>
    <w:rsid w:val="00FD7E45"/>
    <w:rsid w:val="00FD7F92"/>
    <w:rsid w:val="00FE00BE"/>
    <w:rsid w:val="00FE01C9"/>
    <w:rsid w:val="00FE04CD"/>
    <w:rsid w:val="00FE05B9"/>
    <w:rsid w:val="00FE0725"/>
    <w:rsid w:val="00FE08A4"/>
    <w:rsid w:val="00FE09F4"/>
    <w:rsid w:val="00FE0E74"/>
    <w:rsid w:val="00FE10F6"/>
    <w:rsid w:val="00FE1154"/>
    <w:rsid w:val="00FE1180"/>
    <w:rsid w:val="00FE1201"/>
    <w:rsid w:val="00FE131C"/>
    <w:rsid w:val="00FE153D"/>
    <w:rsid w:val="00FE1784"/>
    <w:rsid w:val="00FE17B0"/>
    <w:rsid w:val="00FE18D3"/>
    <w:rsid w:val="00FE1A54"/>
    <w:rsid w:val="00FE1AB8"/>
    <w:rsid w:val="00FE1AF4"/>
    <w:rsid w:val="00FE1C48"/>
    <w:rsid w:val="00FE207D"/>
    <w:rsid w:val="00FE2107"/>
    <w:rsid w:val="00FE2180"/>
    <w:rsid w:val="00FE230F"/>
    <w:rsid w:val="00FE2635"/>
    <w:rsid w:val="00FE265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5BC"/>
    <w:rsid w:val="00FE77D5"/>
    <w:rsid w:val="00FE7905"/>
    <w:rsid w:val="00FE7AB5"/>
    <w:rsid w:val="00FE7BC2"/>
    <w:rsid w:val="00FE7BCE"/>
    <w:rsid w:val="00FE7C10"/>
    <w:rsid w:val="00FE7F02"/>
    <w:rsid w:val="00FF0317"/>
    <w:rsid w:val="00FF05E7"/>
    <w:rsid w:val="00FF0682"/>
    <w:rsid w:val="00FF0C84"/>
    <w:rsid w:val="00FF0D98"/>
    <w:rsid w:val="00FF0FD0"/>
    <w:rsid w:val="00FF112D"/>
    <w:rsid w:val="00FF12BD"/>
    <w:rsid w:val="00FF13CA"/>
    <w:rsid w:val="00FF1411"/>
    <w:rsid w:val="00FF159A"/>
    <w:rsid w:val="00FF15ED"/>
    <w:rsid w:val="00FF1610"/>
    <w:rsid w:val="00FF1616"/>
    <w:rsid w:val="00FF1C1C"/>
    <w:rsid w:val="00FF1E71"/>
    <w:rsid w:val="00FF215C"/>
    <w:rsid w:val="00FF2295"/>
    <w:rsid w:val="00FF2425"/>
    <w:rsid w:val="00FF267C"/>
    <w:rsid w:val="00FF27A3"/>
    <w:rsid w:val="00FF2965"/>
    <w:rsid w:val="00FF3055"/>
    <w:rsid w:val="00FF331D"/>
    <w:rsid w:val="00FF37B9"/>
    <w:rsid w:val="00FF3884"/>
    <w:rsid w:val="00FF3AA1"/>
    <w:rsid w:val="00FF3B5E"/>
    <w:rsid w:val="00FF3BB1"/>
    <w:rsid w:val="00FF3C3E"/>
    <w:rsid w:val="00FF3D4E"/>
    <w:rsid w:val="00FF3E52"/>
    <w:rsid w:val="00FF3E99"/>
    <w:rsid w:val="00FF4000"/>
    <w:rsid w:val="00FF41CD"/>
    <w:rsid w:val="00FF41F1"/>
    <w:rsid w:val="00FF4226"/>
    <w:rsid w:val="00FF4467"/>
    <w:rsid w:val="00FF46C8"/>
    <w:rsid w:val="00FF472B"/>
    <w:rsid w:val="00FF49E4"/>
    <w:rsid w:val="00FF4AC2"/>
    <w:rsid w:val="00FF4C43"/>
    <w:rsid w:val="00FF4D58"/>
    <w:rsid w:val="00FF4D76"/>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19E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 w:type="paragraph" w:styleId="afd">
    <w:name w:val="footnote text"/>
    <w:basedOn w:val="a"/>
    <w:link w:val="afe"/>
    <w:semiHidden/>
    <w:unhideWhenUsed/>
    <w:rsid w:val="00FF15ED"/>
    <w:pPr>
      <w:snapToGrid w:val="0"/>
    </w:pPr>
    <w:rPr>
      <w:sz w:val="18"/>
      <w:szCs w:val="18"/>
    </w:rPr>
  </w:style>
  <w:style w:type="character" w:customStyle="1" w:styleId="afe">
    <w:name w:val="脚注文本 字符"/>
    <w:basedOn w:val="a1"/>
    <w:link w:val="afd"/>
    <w:semiHidden/>
    <w:rsid w:val="00FF15ED"/>
    <w:rPr>
      <w:rFonts w:eastAsia="Times New Roman"/>
      <w:sz w:val="18"/>
      <w:szCs w:val="18"/>
      <w:lang w:eastAsia="en-US"/>
    </w:rPr>
  </w:style>
  <w:style w:type="character" w:styleId="aff">
    <w:name w:val="footnote reference"/>
    <w:basedOn w:val="a1"/>
    <w:semiHidden/>
    <w:unhideWhenUsed/>
    <w:rsid w:val="00FF15ED"/>
    <w:rPr>
      <w:vertAlign w:val="superscript"/>
    </w:rPr>
  </w:style>
  <w:style w:type="character" w:styleId="aff0">
    <w:name w:val="Unresolved Mention"/>
    <w:basedOn w:val="a1"/>
    <w:uiPriority w:val="99"/>
    <w:semiHidden/>
    <w:unhideWhenUsed/>
    <w:rsid w:val="00FF15ED"/>
    <w:rPr>
      <w:color w:val="605E5C"/>
      <w:shd w:val="clear" w:color="auto" w:fill="E1DFDD"/>
    </w:rPr>
  </w:style>
  <w:style w:type="character" w:styleId="aff1">
    <w:name w:val="FollowedHyperlink"/>
    <w:basedOn w:val="a1"/>
    <w:semiHidden/>
    <w:unhideWhenUsed/>
    <w:rsid w:val="00FF15ED"/>
    <w:rPr>
      <w:color w:val="954F72" w:themeColor="followedHyperlink"/>
      <w:u w:val="single"/>
    </w:rPr>
  </w:style>
  <w:style w:type="paragraph" w:customStyle="1" w:styleId="23">
    <w:name w:val="列表段落2"/>
    <w:basedOn w:val="a"/>
    <w:rsid w:val="00B75ADD"/>
    <w:pPr>
      <w:suppressAutoHyphens/>
      <w:overflowPunct w:val="0"/>
      <w:spacing w:before="100" w:beforeAutospacing="1" w:line="252" w:lineRule="auto"/>
    </w:pPr>
    <w:rPr>
      <w:rFonts w:eastAsia="Malgun Gothic"/>
      <w:sz w:val="22"/>
      <w:szCs w:val="22"/>
      <w:lang w:eastAsia="zh-CN"/>
    </w:rPr>
  </w:style>
  <w:style w:type="paragraph" w:customStyle="1" w:styleId="31">
    <w:name w:val="列表段落3"/>
    <w:basedOn w:val="a"/>
    <w:rsid w:val="000963A5"/>
    <w:pPr>
      <w:suppressAutoHyphens/>
      <w:overflowPunct w:val="0"/>
      <w:spacing w:before="100" w:beforeAutospacing="1" w:line="252" w:lineRule="auto"/>
    </w:pPr>
    <w:rPr>
      <w:rFonts w:eastAsia="Malgun Gothic"/>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AE1FF4-5796-4869-A177-23A27F3BF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3984</TotalTime>
  <Pages>7</Pages>
  <Words>3305</Words>
  <Characters>18845</Characters>
  <Application>Microsoft Office Word</Application>
  <DocSecurity>0</DocSecurity>
  <Lines>157</Lines>
  <Paragraphs>44</Paragraphs>
  <ScaleCrop>false</ScaleCrop>
  <Company>Vivo</Company>
  <LinksUpToDate>false</LinksUpToDate>
  <CharactersWithSpaces>22106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Lu Jiang(vivo)</cp:lastModifiedBy>
  <cp:revision>271</cp:revision>
  <cp:lastPrinted>2011-08-03T09:36:00Z</cp:lastPrinted>
  <dcterms:created xsi:type="dcterms:W3CDTF">2023-01-30T02:48:00Z</dcterms:created>
  <dcterms:modified xsi:type="dcterms:W3CDTF">2023-02-17T11:51:00Z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